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579B" w:rsidRPr="00AD579B" w:rsidRDefault="00EB1FAA" w:rsidP="00456C2D">
      <w:pPr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-116205</wp:posOffset>
                </wp:positionH>
                <wp:positionV relativeFrom="paragraph">
                  <wp:posOffset>-393065</wp:posOffset>
                </wp:positionV>
                <wp:extent cx="2503805" cy="805815"/>
                <wp:effectExtent l="0" t="0" r="13970" b="1397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3805" cy="8058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579B" w:rsidRDefault="00AD579B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778DE19" wp14:editId="52ED4417">
                                  <wp:extent cx="2114550" cy="704850"/>
                                  <wp:effectExtent l="0" t="0" r="0" b="0"/>
                                  <wp:docPr id="5" name="Рисунок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"/>
                                          <pic:cNvPicPr/>
                                        </pic:nvPicPr>
                                        <pic:blipFill>
                                          <a:blip r:embed="rId7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114550" cy="70485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-9.15pt;margin-top:-30.95pt;width:197.15pt;height:63.45pt;z-index:251659776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">
                <v:textbox style="mso-fit-shape-to-text:t">
                  <w:txbxContent>
                    <w:p w:rsidR="00AD579B" w:rsidRDefault="00AD579B">
                      <w:r>
                        <w:rPr>
                          <w:noProof/>
                        </w:rPr>
                        <w:drawing>
                          <wp:inline distT="0" distB="0" distL="0" distR="0" wp14:anchorId="5778DE19" wp14:editId="52ED4417">
                            <wp:extent cx="2114550" cy="704850"/>
                            <wp:effectExtent l="0" t="0" r="0" b="0"/>
                            <wp:docPr id="5" name="Рисунок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"/>
                                    <pic:cNvPicPr/>
                                  </pic:nvPicPr>
                                  <pic:blipFill>
                                    <a:blip r:embed="rId7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114550" cy="70485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AD579B" w:rsidRPr="00AD579B" w:rsidRDefault="00AD579B" w:rsidP="00456C2D">
      <w:pPr>
        <w:jc w:val="center"/>
        <w:rPr>
          <w:b/>
        </w:rPr>
      </w:pPr>
    </w:p>
    <w:p w:rsidR="00AD579B" w:rsidRPr="00AD579B" w:rsidRDefault="00AD579B" w:rsidP="00456C2D">
      <w:pPr>
        <w:jc w:val="center"/>
        <w:rPr>
          <w:b/>
        </w:rPr>
      </w:pPr>
    </w:p>
    <w:p w:rsidR="009A6CFE" w:rsidRPr="00AD579B" w:rsidRDefault="009A6CFE" w:rsidP="00456C2D">
      <w:pPr>
        <w:jc w:val="center"/>
        <w:rPr>
          <w:sz w:val="20"/>
        </w:rPr>
      </w:pPr>
    </w:p>
    <w:p w:rsidR="00456C2D" w:rsidRDefault="00456C2D" w:rsidP="00456C2D">
      <w:pPr>
        <w:rPr>
          <w:b/>
          <w:sz w:val="20"/>
        </w:rPr>
        <w:sectPr w:rsidR="00456C2D" w:rsidSect="00CC57C6">
          <w:pgSz w:w="11906" w:h="16838"/>
          <w:pgMar w:top="709" w:right="709" w:bottom="953" w:left="1276" w:header="709" w:footer="709" w:gutter="0"/>
          <w:cols w:space="708"/>
          <w:docGrid w:linePitch="360"/>
        </w:sectPr>
      </w:pPr>
    </w:p>
    <w:p w:rsidR="00456C2D" w:rsidRPr="00456C2D" w:rsidRDefault="00456C2D" w:rsidP="00456C2D">
      <w:pPr>
        <w:rPr>
          <w:b/>
          <w:sz w:val="20"/>
        </w:rPr>
      </w:pPr>
      <w:r w:rsidRPr="00456C2D">
        <w:rPr>
          <w:b/>
          <w:sz w:val="20"/>
        </w:rPr>
        <w:lastRenderedPageBreak/>
        <w:t>ІНСТРУКЦІЯ І</w:t>
      </w:r>
      <w:proofErr w:type="gramStart"/>
      <w:r w:rsidRPr="00456C2D">
        <w:rPr>
          <w:b/>
          <w:sz w:val="20"/>
        </w:rPr>
        <w:t>З</w:t>
      </w:r>
      <w:proofErr w:type="gramEnd"/>
      <w:r w:rsidRPr="00456C2D">
        <w:rPr>
          <w:b/>
          <w:sz w:val="20"/>
        </w:rPr>
        <w:t xml:space="preserve"> ЗАСТОСУВАННЯ</w:t>
      </w:r>
    </w:p>
    <w:p w:rsidR="00456C2D" w:rsidRPr="00AD579B" w:rsidRDefault="00456C2D" w:rsidP="00456C2D">
      <w:pPr>
        <w:rPr>
          <w:b/>
          <w:sz w:val="16"/>
          <w:szCs w:val="20"/>
          <w:lang w:val="uk-UA"/>
        </w:rPr>
      </w:pPr>
      <w:r w:rsidRPr="00AD579B">
        <w:rPr>
          <w:b/>
          <w:sz w:val="16"/>
          <w:szCs w:val="20"/>
          <w:lang w:val="uk-UA"/>
        </w:rPr>
        <w:t>__________________________________________________</w:t>
      </w:r>
    </w:p>
    <w:p w:rsidR="00456C2D" w:rsidRPr="00AD579B" w:rsidRDefault="00456C2D" w:rsidP="00456C2D">
      <w:pPr>
        <w:rPr>
          <w:sz w:val="16"/>
          <w:szCs w:val="20"/>
          <w:lang w:val="uk-UA"/>
        </w:rPr>
      </w:pPr>
    </w:p>
    <w:p w:rsidR="00402C93" w:rsidRPr="00402C93" w:rsidRDefault="00402C93" w:rsidP="00402C93">
      <w:pPr>
        <w:rPr>
          <w:b/>
          <w:lang w:val="fr-FR"/>
        </w:rPr>
      </w:pPr>
      <w:proofErr w:type="spellStart"/>
      <w:r w:rsidRPr="00402C93">
        <w:rPr>
          <w:b/>
          <w:lang w:val="uk-UA"/>
        </w:rPr>
        <w:t>Лізуючий</w:t>
      </w:r>
      <w:proofErr w:type="spellEnd"/>
      <w:r w:rsidRPr="00402C93">
        <w:rPr>
          <w:b/>
          <w:lang w:val="uk-UA"/>
        </w:rPr>
        <w:t xml:space="preserve"> розчин </w:t>
      </w:r>
      <w:r w:rsidRPr="00402C93">
        <w:rPr>
          <w:b/>
          <w:lang w:val="fr-FR"/>
        </w:rPr>
        <w:t>NormaLyse</w:t>
      </w:r>
      <w:r w:rsidRPr="00402C93">
        <w:rPr>
          <w:b/>
          <w:lang w:val="uk-UA"/>
        </w:rPr>
        <w:t>-</w:t>
      </w:r>
      <w:r w:rsidRPr="00402C93">
        <w:rPr>
          <w:b/>
          <w:lang w:val="fr-FR"/>
        </w:rPr>
        <w:t>BASO</w:t>
      </w:r>
      <w:r w:rsidRPr="00402C93">
        <w:rPr>
          <w:b/>
          <w:lang w:val="uk-UA"/>
        </w:rPr>
        <w:t xml:space="preserve">-2 </w:t>
      </w:r>
      <w:r w:rsidRPr="00402C93">
        <w:rPr>
          <w:b/>
          <w:lang w:val="fr-FR"/>
        </w:rPr>
        <w:t>AX</w:t>
      </w:r>
    </w:p>
    <w:p w:rsidR="00402C93" w:rsidRPr="00402C93" w:rsidRDefault="00402C93" w:rsidP="00402C93">
      <w:pPr>
        <w:rPr>
          <w:b/>
          <w:sz w:val="16"/>
          <w:szCs w:val="16"/>
          <w:lang w:val="fr-FR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  <w:bookmarkStart w:id="0" w:name="_GoBack"/>
      <w:bookmarkEnd w:id="0"/>
    </w:p>
    <w:p w:rsidR="00402C93" w:rsidRPr="00402C93" w:rsidRDefault="00402C93" w:rsidP="00402C93">
      <w:pPr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Код продукту:</w:t>
      </w:r>
      <w:r w:rsidRPr="00402C93">
        <w:rPr>
          <w:sz w:val="16"/>
          <w:szCs w:val="16"/>
          <w:lang w:val="uk-UA"/>
        </w:rPr>
        <w:tab/>
      </w:r>
      <w:r w:rsidRPr="00402C93">
        <w:rPr>
          <w:rFonts w:eastAsia="Arial Narrow"/>
          <w:b/>
          <w:sz w:val="16"/>
          <w:szCs w:val="16"/>
          <w:lang w:val="uk-UA"/>
        </w:rPr>
        <w:t xml:space="preserve"> </w:t>
      </w:r>
      <w:r w:rsidRPr="00402C93">
        <w:rPr>
          <w:b/>
          <w:sz w:val="16"/>
          <w:szCs w:val="16"/>
        </w:rPr>
        <w:t>AB</w:t>
      </w:r>
      <w:r w:rsidRPr="00402C93">
        <w:rPr>
          <w:b/>
          <w:sz w:val="16"/>
          <w:szCs w:val="16"/>
          <w:lang w:val="uk-UA"/>
        </w:rPr>
        <w:t>-</w:t>
      </w:r>
      <w:r w:rsidRPr="00402C93">
        <w:rPr>
          <w:b/>
          <w:sz w:val="16"/>
          <w:szCs w:val="16"/>
        </w:rPr>
        <w:t>20351</w:t>
      </w:r>
      <w:r w:rsidRPr="00402C93">
        <w:rPr>
          <w:sz w:val="16"/>
          <w:szCs w:val="16"/>
          <w:lang w:val="uk-UA"/>
        </w:rPr>
        <w:tab/>
        <w:t>1 л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ab/>
      </w:r>
      <w:r w:rsidRPr="00402C93">
        <w:rPr>
          <w:b/>
          <w:sz w:val="16"/>
          <w:szCs w:val="16"/>
          <w:lang w:val="uk-UA"/>
        </w:rPr>
        <w:tab/>
      </w:r>
      <w:r w:rsidRPr="00402C93">
        <w:rPr>
          <w:b/>
          <w:sz w:val="16"/>
          <w:szCs w:val="16"/>
          <w:lang w:val="uk-UA"/>
        </w:rPr>
        <w:tab/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i/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Тільки для використання при діагностиці </w:t>
      </w:r>
      <w:proofErr w:type="spellStart"/>
      <w:r w:rsidRPr="00402C93">
        <w:rPr>
          <w:i/>
          <w:sz w:val="16"/>
          <w:szCs w:val="16"/>
          <w:lang w:val="uk-UA"/>
        </w:rPr>
        <w:t>in</w:t>
      </w:r>
      <w:proofErr w:type="spellEnd"/>
      <w:r w:rsidRPr="00402C93">
        <w:rPr>
          <w:i/>
          <w:sz w:val="16"/>
          <w:szCs w:val="16"/>
          <w:lang w:val="uk-UA"/>
        </w:rPr>
        <w:t xml:space="preserve"> </w:t>
      </w:r>
      <w:proofErr w:type="spellStart"/>
      <w:r w:rsidRPr="00402C93">
        <w:rPr>
          <w:i/>
          <w:sz w:val="16"/>
          <w:szCs w:val="16"/>
          <w:lang w:val="uk-UA"/>
        </w:rPr>
        <w:t>vitro</w:t>
      </w:r>
      <w:proofErr w:type="spellEnd"/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>ПЕРЕДБАЧУВАНЕ ВИКОРИСТАННЯ</w:t>
      </w:r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  <w:proofErr w:type="spellStart"/>
      <w:r w:rsidRPr="00402C93">
        <w:rPr>
          <w:sz w:val="16"/>
          <w:szCs w:val="16"/>
          <w:lang w:val="uk-UA"/>
        </w:rPr>
        <w:t>Базофільний</w:t>
      </w:r>
      <w:proofErr w:type="spellEnd"/>
      <w:r w:rsidRPr="00402C93">
        <w:rPr>
          <w:sz w:val="16"/>
          <w:szCs w:val="16"/>
          <w:lang w:val="uk-UA"/>
        </w:rPr>
        <w:t xml:space="preserve"> реактив</w:t>
      </w:r>
      <w:r w:rsidRPr="00402C93">
        <w:rPr>
          <w:b/>
          <w:sz w:val="16"/>
          <w:szCs w:val="16"/>
          <w:lang w:val="uk-UA"/>
        </w:rPr>
        <w:t xml:space="preserve"> </w:t>
      </w:r>
      <w:proofErr w:type="spellStart"/>
      <w:r w:rsidRPr="00402C93">
        <w:rPr>
          <w:sz w:val="16"/>
          <w:szCs w:val="16"/>
        </w:rPr>
        <w:t>NormaLyse</w:t>
      </w:r>
      <w:proofErr w:type="spellEnd"/>
      <w:r w:rsidRPr="00402C93">
        <w:rPr>
          <w:sz w:val="16"/>
          <w:szCs w:val="16"/>
          <w:lang w:val="uk-UA"/>
        </w:rPr>
        <w:t>-</w:t>
      </w:r>
      <w:r w:rsidRPr="00402C93">
        <w:rPr>
          <w:sz w:val="16"/>
          <w:szCs w:val="16"/>
        </w:rPr>
        <w:t>BASO</w:t>
      </w:r>
      <w:r w:rsidRPr="00402C93">
        <w:rPr>
          <w:sz w:val="16"/>
          <w:szCs w:val="16"/>
          <w:lang w:val="uk-UA"/>
        </w:rPr>
        <w:t xml:space="preserve">-2 </w:t>
      </w:r>
      <w:r w:rsidRPr="00402C93">
        <w:rPr>
          <w:sz w:val="16"/>
          <w:szCs w:val="16"/>
        </w:rPr>
        <w:t>AX</w:t>
      </w:r>
      <w:r w:rsidRPr="00402C93">
        <w:rPr>
          <w:sz w:val="16"/>
          <w:szCs w:val="16"/>
          <w:lang w:val="uk-UA"/>
        </w:rPr>
        <w:t xml:space="preserve"> є стабілізованим і відфільтрованим із застосуванням техніки </w:t>
      </w:r>
      <w:proofErr w:type="spellStart"/>
      <w:r w:rsidRPr="00402C93">
        <w:rPr>
          <w:sz w:val="16"/>
          <w:szCs w:val="16"/>
          <w:lang w:val="uk-UA"/>
        </w:rPr>
        <w:t>мікрофільтрації</w:t>
      </w:r>
      <w:proofErr w:type="spellEnd"/>
      <w:r w:rsidRPr="00402C93">
        <w:rPr>
          <w:sz w:val="16"/>
          <w:szCs w:val="16"/>
          <w:lang w:val="uk-UA"/>
        </w:rPr>
        <w:t xml:space="preserve"> </w:t>
      </w:r>
      <w:proofErr w:type="spellStart"/>
      <w:r w:rsidRPr="00402C93">
        <w:rPr>
          <w:sz w:val="16"/>
          <w:szCs w:val="16"/>
          <w:lang w:val="uk-UA"/>
        </w:rPr>
        <w:t>лізуючим</w:t>
      </w:r>
      <w:proofErr w:type="spellEnd"/>
      <w:r w:rsidRPr="00402C93">
        <w:rPr>
          <w:sz w:val="16"/>
          <w:szCs w:val="16"/>
          <w:lang w:val="uk-UA"/>
        </w:rPr>
        <w:t xml:space="preserve">  агентом для </w:t>
      </w:r>
      <w:proofErr w:type="spellStart"/>
      <w:r w:rsidRPr="00402C93">
        <w:rPr>
          <w:sz w:val="16"/>
          <w:szCs w:val="16"/>
          <w:lang w:val="uk-UA"/>
        </w:rPr>
        <w:t>строматолізу</w:t>
      </w:r>
      <w:proofErr w:type="spellEnd"/>
      <w:r w:rsidRPr="00402C93">
        <w:rPr>
          <w:sz w:val="16"/>
          <w:szCs w:val="16"/>
          <w:lang w:val="uk-UA"/>
        </w:rPr>
        <w:t xml:space="preserve"> еритроцитів ( </w:t>
      </w:r>
      <w:r w:rsidRPr="00402C93">
        <w:rPr>
          <w:sz w:val="16"/>
          <w:szCs w:val="16"/>
          <w:lang w:val="en-US"/>
        </w:rPr>
        <w:t>RBC</w:t>
      </w:r>
      <w:r w:rsidRPr="00402C93">
        <w:rPr>
          <w:sz w:val="16"/>
          <w:szCs w:val="16"/>
          <w:lang w:val="uk-UA"/>
        </w:rPr>
        <w:t xml:space="preserve">), для кількісного визначення лейкоцитів базофілу (BAS) в  крові людини  з використанням гематологічних аналізаторів типу ABX </w:t>
      </w:r>
      <w:proofErr w:type="spellStart"/>
      <w:r w:rsidRPr="00402C93">
        <w:rPr>
          <w:sz w:val="16"/>
          <w:szCs w:val="16"/>
          <w:lang w:val="uk-UA"/>
        </w:rPr>
        <w:t>Pentra</w:t>
      </w:r>
      <w:proofErr w:type="spellEnd"/>
      <w:r w:rsidRPr="00402C93">
        <w:rPr>
          <w:sz w:val="16"/>
          <w:szCs w:val="16"/>
          <w:lang w:val="uk-UA"/>
        </w:rPr>
        <w:t xml:space="preserve"> 60/80.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proofErr w:type="spellStart"/>
      <w:r w:rsidRPr="00402C93">
        <w:rPr>
          <w:sz w:val="16"/>
          <w:szCs w:val="16"/>
          <w:lang w:val="uk-UA"/>
        </w:rPr>
        <w:t>Базофільний</w:t>
      </w:r>
      <w:proofErr w:type="spellEnd"/>
      <w:r w:rsidRPr="00402C93">
        <w:rPr>
          <w:sz w:val="16"/>
          <w:szCs w:val="16"/>
          <w:lang w:val="uk-UA"/>
        </w:rPr>
        <w:t xml:space="preserve"> реактив </w:t>
      </w:r>
      <w:proofErr w:type="spellStart"/>
      <w:r w:rsidRPr="00402C93">
        <w:rPr>
          <w:sz w:val="16"/>
          <w:szCs w:val="16"/>
        </w:rPr>
        <w:t>NormaLyse</w:t>
      </w:r>
      <w:proofErr w:type="spellEnd"/>
      <w:r w:rsidRPr="00402C93">
        <w:rPr>
          <w:sz w:val="16"/>
          <w:szCs w:val="16"/>
          <w:lang w:val="uk-UA"/>
        </w:rPr>
        <w:t>-</w:t>
      </w:r>
      <w:r w:rsidRPr="00402C93">
        <w:rPr>
          <w:sz w:val="16"/>
          <w:szCs w:val="16"/>
        </w:rPr>
        <w:t>BASO</w:t>
      </w:r>
      <w:r w:rsidRPr="00402C93">
        <w:rPr>
          <w:sz w:val="16"/>
          <w:szCs w:val="16"/>
          <w:lang w:val="uk-UA"/>
        </w:rPr>
        <w:t xml:space="preserve">-2 </w:t>
      </w:r>
      <w:r w:rsidRPr="00402C93">
        <w:rPr>
          <w:sz w:val="16"/>
          <w:szCs w:val="16"/>
        </w:rPr>
        <w:t>AX</w:t>
      </w:r>
      <w:r w:rsidRPr="00402C93">
        <w:rPr>
          <w:sz w:val="16"/>
          <w:szCs w:val="16"/>
          <w:lang w:val="uk-UA"/>
        </w:rPr>
        <w:t xml:space="preserve">  слід використовувати лише з реактивами </w:t>
      </w:r>
      <w:proofErr w:type="spellStart"/>
      <w:r w:rsidRPr="00402C93">
        <w:rPr>
          <w:sz w:val="16"/>
          <w:szCs w:val="16"/>
          <w:lang w:val="uk-UA"/>
        </w:rPr>
        <w:t>Norma</w:t>
      </w:r>
      <w:proofErr w:type="spellEnd"/>
      <w:r w:rsidRPr="00402C93">
        <w:rPr>
          <w:sz w:val="16"/>
          <w:szCs w:val="16"/>
          <w:lang w:val="uk-UA"/>
        </w:rPr>
        <w:t>. При використанні реактиву з реагентами інших виробників можуть бути отримані помилкові результати.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Більш докладна інформація міститься в посібнику користувача інструмента.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>СКЛАДОВІ ЧАСТИНИ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Поверхнево-активні речовини..……………………..&lt;1,8%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Буферні розчини...…………………………………….&lt;2,2%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Стабілізатори...………………………………………..&lt;0,5%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Консерванти...…………...........................................&lt;1,0%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у </w:t>
      </w:r>
      <w:proofErr w:type="spellStart"/>
      <w:r w:rsidRPr="00402C93">
        <w:rPr>
          <w:sz w:val="16"/>
          <w:szCs w:val="16"/>
          <w:lang w:val="uk-UA"/>
        </w:rPr>
        <w:t>деіонізованій</w:t>
      </w:r>
      <w:proofErr w:type="spellEnd"/>
      <w:r w:rsidRPr="00402C93">
        <w:rPr>
          <w:sz w:val="16"/>
          <w:szCs w:val="16"/>
          <w:lang w:val="uk-UA"/>
        </w:rPr>
        <w:t xml:space="preserve"> воді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>ЗАПОБІЖНІ ЗАХОДИ З БЕЗПЕЧНОГО ВИКОРИСТАННЯ РЕАКТИВУ</w:t>
      </w:r>
    </w:p>
    <w:p w:rsidR="00402C93" w:rsidRPr="00402C93" w:rsidRDefault="00402C93" w:rsidP="00402C9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proofErr w:type="spellStart"/>
      <w:r w:rsidRPr="00402C93">
        <w:rPr>
          <w:sz w:val="16"/>
          <w:szCs w:val="16"/>
          <w:lang w:val="uk-UA"/>
        </w:rPr>
        <w:t>Базофільний</w:t>
      </w:r>
      <w:proofErr w:type="spellEnd"/>
      <w:r w:rsidRPr="00402C93">
        <w:rPr>
          <w:sz w:val="16"/>
          <w:szCs w:val="16"/>
          <w:lang w:val="uk-UA"/>
        </w:rPr>
        <w:t xml:space="preserve"> реактив</w:t>
      </w:r>
      <w:r w:rsidRPr="00402C93">
        <w:rPr>
          <w:b/>
          <w:sz w:val="16"/>
          <w:szCs w:val="16"/>
          <w:lang w:val="uk-UA"/>
        </w:rPr>
        <w:t xml:space="preserve"> </w:t>
      </w:r>
      <w:proofErr w:type="spellStart"/>
      <w:r w:rsidRPr="00402C93">
        <w:rPr>
          <w:sz w:val="16"/>
          <w:szCs w:val="16"/>
        </w:rPr>
        <w:t>NormaLyse</w:t>
      </w:r>
      <w:proofErr w:type="spellEnd"/>
      <w:r w:rsidRPr="00402C93">
        <w:rPr>
          <w:sz w:val="16"/>
          <w:szCs w:val="16"/>
          <w:lang w:val="uk-UA"/>
        </w:rPr>
        <w:t>-</w:t>
      </w:r>
      <w:r w:rsidRPr="00402C93">
        <w:rPr>
          <w:sz w:val="16"/>
          <w:szCs w:val="16"/>
        </w:rPr>
        <w:t>BASO</w:t>
      </w:r>
      <w:r w:rsidRPr="00402C93">
        <w:rPr>
          <w:sz w:val="16"/>
          <w:szCs w:val="16"/>
          <w:lang w:val="uk-UA"/>
        </w:rPr>
        <w:t xml:space="preserve">-2 </w:t>
      </w:r>
      <w:r w:rsidRPr="00402C93">
        <w:rPr>
          <w:sz w:val="16"/>
          <w:szCs w:val="16"/>
        </w:rPr>
        <w:t>AX</w:t>
      </w:r>
      <w:r w:rsidRPr="00402C93">
        <w:rPr>
          <w:sz w:val="16"/>
          <w:szCs w:val="16"/>
          <w:lang w:val="uk-UA"/>
        </w:rPr>
        <w:t xml:space="preserve"> є екологічно чистим реагентом, що не містить ціанідів чи азидів; у складі речовини відсутні шкідливі складові. </w:t>
      </w:r>
    </w:p>
    <w:p w:rsidR="00402C93" w:rsidRPr="00402C93" w:rsidRDefault="00402C93" w:rsidP="00402C9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Уникайте контакту зі слизовою оболонкою очей, а також зі шкірою й одягом.</w:t>
      </w:r>
    </w:p>
    <w:p w:rsidR="00402C93" w:rsidRPr="00402C93" w:rsidRDefault="00402C93" w:rsidP="00402C9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У випадку потрапляння до очей або на шкіру промийте очі рясною кількістю води упродовж декількох хвилин або промийте уражену ділянку шкіри водою. </w:t>
      </w:r>
    </w:p>
    <w:p w:rsidR="00402C93" w:rsidRPr="00402C93" w:rsidRDefault="00402C93" w:rsidP="00402C9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У перервах між використанням зберігайте ємність з реактивом у закритому стані.</w:t>
      </w:r>
    </w:p>
    <w:p w:rsidR="00402C93" w:rsidRPr="00402C93" w:rsidRDefault="00402C93" w:rsidP="00402C9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При виконанні робіт з реактивом використовуйте лабораторні рукавички.</w:t>
      </w:r>
    </w:p>
    <w:p w:rsidR="00402C93" w:rsidRPr="00402C93" w:rsidRDefault="00402C93" w:rsidP="00402C9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Усі зразки біологічних рідин мають розглядатися як потенційно інфіковані матеріали. При виконанні робіт із кров'ю й іншими потенційно інфекційними матеріалами дотримуйтесь відповідних заходів безпеки. Використовуйте рукавички, маски й халати в тому випадку, якщо очікується контакт із кров'ю.</w:t>
      </w:r>
    </w:p>
    <w:p w:rsidR="00402C93" w:rsidRPr="00402C93" w:rsidRDefault="00402C93" w:rsidP="00402C9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Будь ласка, ознайомтеся з інформацією, що міститься в Паспорті безпеки (ПБМ) реактиву.</w:t>
      </w:r>
    </w:p>
    <w:p w:rsidR="00402C93" w:rsidRPr="00402C93" w:rsidRDefault="00402C93" w:rsidP="00402C93">
      <w:pPr>
        <w:numPr>
          <w:ilvl w:val="0"/>
          <w:numId w:val="4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При роботі з реактивами дотримуйтесь правил Належної лабораторної практики (GLP). 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>ЗБІР І ПІДГОТУВАННЯ ЗРАЗКІВ МАТЕРІАЛІВ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  <w:proofErr w:type="spellStart"/>
      <w:r w:rsidRPr="00402C93">
        <w:rPr>
          <w:sz w:val="16"/>
          <w:szCs w:val="16"/>
          <w:lang w:val="uk-UA"/>
        </w:rPr>
        <w:t>Базофільний</w:t>
      </w:r>
      <w:proofErr w:type="spellEnd"/>
      <w:r w:rsidRPr="00402C93">
        <w:rPr>
          <w:sz w:val="16"/>
          <w:szCs w:val="16"/>
          <w:lang w:val="uk-UA"/>
        </w:rPr>
        <w:t xml:space="preserve"> реактив</w:t>
      </w:r>
      <w:r w:rsidRPr="00402C93">
        <w:rPr>
          <w:b/>
          <w:sz w:val="16"/>
          <w:szCs w:val="16"/>
          <w:lang w:val="uk-UA"/>
        </w:rPr>
        <w:t xml:space="preserve"> </w:t>
      </w:r>
      <w:proofErr w:type="spellStart"/>
      <w:r w:rsidRPr="00402C93">
        <w:rPr>
          <w:sz w:val="16"/>
          <w:szCs w:val="16"/>
        </w:rPr>
        <w:t>NormaLyse</w:t>
      </w:r>
      <w:proofErr w:type="spellEnd"/>
      <w:r w:rsidRPr="00402C93">
        <w:rPr>
          <w:sz w:val="16"/>
          <w:szCs w:val="16"/>
          <w:lang w:val="uk-UA"/>
        </w:rPr>
        <w:t>-</w:t>
      </w:r>
      <w:r w:rsidRPr="00402C93">
        <w:rPr>
          <w:sz w:val="16"/>
          <w:szCs w:val="16"/>
        </w:rPr>
        <w:t>BASO</w:t>
      </w:r>
      <w:r w:rsidRPr="00402C93">
        <w:rPr>
          <w:sz w:val="16"/>
          <w:szCs w:val="16"/>
          <w:lang w:val="uk-UA"/>
        </w:rPr>
        <w:t xml:space="preserve">-2 </w:t>
      </w:r>
      <w:r w:rsidRPr="00402C93">
        <w:rPr>
          <w:sz w:val="16"/>
          <w:szCs w:val="16"/>
        </w:rPr>
        <w:t>AX</w:t>
      </w:r>
      <w:r w:rsidRPr="00402C93">
        <w:rPr>
          <w:sz w:val="16"/>
          <w:szCs w:val="16"/>
          <w:lang w:val="uk-UA"/>
        </w:rPr>
        <w:t xml:space="preserve"> призначений для використання разом зі зразками крові, що були відібрані за допомогою венепункції, в </w:t>
      </w:r>
      <w:proofErr w:type="spellStart"/>
      <w:r w:rsidRPr="00402C93">
        <w:rPr>
          <w:sz w:val="16"/>
          <w:szCs w:val="16"/>
          <w:lang w:val="uk-UA"/>
        </w:rPr>
        <w:t>етилендіамінтетраоцтовій</w:t>
      </w:r>
      <w:proofErr w:type="spellEnd"/>
      <w:r w:rsidRPr="00402C93">
        <w:rPr>
          <w:sz w:val="16"/>
          <w:szCs w:val="16"/>
          <w:lang w:val="uk-UA"/>
        </w:rPr>
        <w:t xml:space="preserve"> кислоті, яка використовується як антикоагулянт. Для забезпечення оптимальних результатів гематологічного аналізу зразки крові після їхнього отримання можуть зберігатися упродовж періоду тривалістю до 6 годин при 15-30 ºС, або ж до 10 годин при охолодженні до температури 2-8 ºС. Якщо зразок матеріалу був охолоджений до 2-8 ºС, перед виконанням вимірів необхідно витримати його упродовж 30 хвилин при кімнатній температурі для нагрівання.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>ПІДГОТУВАННЯ РЕАКТИВУ</w:t>
      </w:r>
    </w:p>
    <w:p w:rsidR="00402C93" w:rsidRPr="00402C93" w:rsidRDefault="00402C93" w:rsidP="00402C9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Даний реактив є готовим до використання і може дозуватися безпосередньо з ємності, що його містить; немає необхідності у будь-яких особливих процедурах підготовки. </w:t>
      </w:r>
    </w:p>
    <w:p w:rsidR="00402C93" w:rsidRPr="00402C93" w:rsidRDefault="00402C93" w:rsidP="00402C9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Перед використанням необхідно довести температуру реактиву до рівня кімнатної. 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>ЗАМІНА РЕАКТИВУ</w:t>
      </w:r>
    </w:p>
    <w:p w:rsidR="00402C93" w:rsidRPr="00402C93" w:rsidRDefault="00402C93" w:rsidP="00402C9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Процедура встановлення ємності з реактивом повинна виконуватися професійним лабораторним працівником.</w:t>
      </w:r>
    </w:p>
    <w:p w:rsidR="00402C93" w:rsidRPr="00402C93" w:rsidRDefault="00402C93" w:rsidP="00402C93">
      <w:pPr>
        <w:ind w:left="317" w:hanging="284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-      Зніміть кришечку прийомного отвору з ємності, що містить реактив, який підлягає заміні. </w:t>
      </w:r>
      <w:proofErr w:type="spellStart"/>
      <w:r w:rsidRPr="00402C93">
        <w:rPr>
          <w:sz w:val="16"/>
          <w:szCs w:val="16"/>
          <w:lang w:val="uk-UA"/>
        </w:rPr>
        <w:t>Зріжте</w:t>
      </w:r>
      <w:proofErr w:type="spellEnd"/>
      <w:r w:rsidRPr="00402C93">
        <w:rPr>
          <w:sz w:val="16"/>
          <w:szCs w:val="16"/>
          <w:lang w:val="uk-UA"/>
        </w:rPr>
        <w:t xml:space="preserve"> фольгу, що запечатує, з ємності, яка містить новий реактив, з використанням гострого предмета; це необхідно для того, щоб забезпечити вільне проходження трубок. З'єднаєте прийомний отвір ємності, яка містить реактив, з ємністю, що призначена для нового реактиву.</w:t>
      </w:r>
    </w:p>
    <w:p w:rsidR="00402C93" w:rsidRPr="00402C93" w:rsidRDefault="00402C93" w:rsidP="00402C93">
      <w:pPr>
        <w:ind w:left="317" w:hanging="284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-      Уникайте будь-якого забруднення трубок і реактивів частками пилу або мікроорганізмами. Не переливайте залишки реактиву з однієї ємності в іншу та не змішуйте їх. </w:t>
      </w:r>
    </w:p>
    <w:p w:rsidR="00402C93" w:rsidRPr="00402C93" w:rsidRDefault="00402C93" w:rsidP="00402C9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Виконайте ретельне </w:t>
      </w:r>
      <w:proofErr w:type="spellStart"/>
      <w:r w:rsidRPr="00402C93">
        <w:rPr>
          <w:sz w:val="16"/>
          <w:szCs w:val="16"/>
          <w:lang w:val="uk-UA"/>
        </w:rPr>
        <w:t>примірування</w:t>
      </w:r>
      <w:proofErr w:type="spellEnd"/>
      <w:r w:rsidRPr="00402C93">
        <w:rPr>
          <w:sz w:val="16"/>
          <w:szCs w:val="16"/>
          <w:lang w:val="uk-UA"/>
        </w:rPr>
        <w:t xml:space="preserve"> нового реактиву та проведіть вимірювання рівня фону відповідно до вказівок, що містяться в посібнику користувача інструмента.</w:t>
      </w:r>
    </w:p>
    <w:p w:rsidR="00402C93" w:rsidRPr="00402C93" w:rsidRDefault="00402C93" w:rsidP="00402C93">
      <w:pPr>
        <w:numPr>
          <w:ilvl w:val="0"/>
          <w:numId w:val="8"/>
        </w:numPr>
        <w:ind w:left="317" w:hanging="283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При встановленні нової партії реактивів проведіть верифікацію калібрування з використанням контрольного матеріалу; за необхідності, виконайте повторне калібрування інструмента відповідно до вказівок, що містяться у вашому посібнику користувача.</w:t>
      </w: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sz w:val="16"/>
          <w:szCs w:val="16"/>
          <w:lang w:val="uk-UA"/>
        </w:rPr>
      </w:pPr>
    </w:p>
    <w:p w:rsidR="00402C93" w:rsidRPr="00402C93" w:rsidRDefault="00402C93" w:rsidP="00402C93">
      <w:pPr>
        <w:rPr>
          <w:b/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>ЗБЕРІГАННЯ РЕАКТИВУ, ЙОГО СТАБІЛЬНІСТЬ Й УТИЛІЗАЦІЯ</w:t>
      </w:r>
    </w:p>
    <w:p w:rsidR="00402C93" w:rsidRPr="00402C93" w:rsidRDefault="00402C93" w:rsidP="00402C9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Зберігайте </w:t>
      </w:r>
      <w:proofErr w:type="spellStart"/>
      <w:r w:rsidRPr="00402C93">
        <w:rPr>
          <w:sz w:val="16"/>
          <w:szCs w:val="16"/>
          <w:lang w:val="uk-UA"/>
        </w:rPr>
        <w:t>базофільний</w:t>
      </w:r>
      <w:proofErr w:type="spellEnd"/>
      <w:r w:rsidRPr="00402C93">
        <w:rPr>
          <w:sz w:val="16"/>
          <w:szCs w:val="16"/>
          <w:lang w:val="uk-UA"/>
        </w:rPr>
        <w:t xml:space="preserve"> реактив</w:t>
      </w:r>
      <w:r w:rsidRPr="00402C93">
        <w:rPr>
          <w:b/>
          <w:sz w:val="16"/>
          <w:szCs w:val="16"/>
          <w:lang w:val="uk-UA"/>
        </w:rPr>
        <w:t xml:space="preserve"> </w:t>
      </w:r>
      <w:proofErr w:type="spellStart"/>
      <w:r w:rsidRPr="00402C93">
        <w:rPr>
          <w:sz w:val="16"/>
          <w:szCs w:val="16"/>
        </w:rPr>
        <w:t>NormaLyse</w:t>
      </w:r>
      <w:proofErr w:type="spellEnd"/>
      <w:r w:rsidRPr="00402C93">
        <w:rPr>
          <w:sz w:val="16"/>
          <w:szCs w:val="16"/>
          <w:lang w:val="uk-UA"/>
        </w:rPr>
        <w:t>-</w:t>
      </w:r>
      <w:r w:rsidRPr="00402C93">
        <w:rPr>
          <w:sz w:val="16"/>
          <w:szCs w:val="16"/>
        </w:rPr>
        <w:t>BASO</w:t>
      </w:r>
      <w:r w:rsidRPr="00402C93">
        <w:rPr>
          <w:sz w:val="16"/>
          <w:szCs w:val="16"/>
          <w:lang w:val="uk-UA"/>
        </w:rPr>
        <w:t xml:space="preserve">-2 </w:t>
      </w:r>
      <w:r w:rsidRPr="00402C93">
        <w:rPr>
          <w:sz w:val="16"/>
          <w:szCs w:val="16"/>
        </w:rPr>
        <w:t>AX</w:t>
      </w:r>
      <w:r w:rsidRPr="00402C93">
        <w:rPr>
          <w:sz w:val="16"/>
          <w:szCs w:val="16"/>
          <w:lang w:val="uk-UA"/>
        </w:rPr>
        <w:t xml:space="preserve">   при температурі від +2 до +35 ºС.</w:t>
      </w:r>
    </w:p>
    <w:p w:rsidR="00402C93" w:rsidRPr="00402C93" w:rsidRDefault="00402C93" w:rsidP="00402C9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Термін придатності  реактиву</w:t>
      </w:r>
      <w:r w:rsidRPr="00402C93">
        <w:rPr>
          <w:b/>
          <w:sz w:val="16"/>
          <w:szCs w:val="16"/>
          <w:lang w:val="uk-UA"/>
        </w:rPr>
        <w:t xml:space="preserve"> </w:t>
      </w:r>
      <w:proofErr w:type="spellStart"/>
      <w:r w:rsidRPr="00402C93">
        <w:rPr>
          <w:sz w:val="16"/>
          <w:szCs w:val="16"/>
        </w:rPr>
        <w:t>NormaLyse</w:t>
      </w:r>
      <w:proofErr w:type="spellEnd"/>
      <w:r w:rsidRPr="00402C93">
        <w:rPr>
          <w:sz w:val="16"/>
          <w:szCs w:val="16"/>
          <w:lang w:val="uk-UA"/>
        </w:rPr>
        <w:t>-</w:t>
      </w:r>
      <w:r w:rsidRPr="00402C93">
        <w:rPr>
          <w:sz w:val="16"/>
          <w:szCs w:val="16"/>
        </w:rPr>
        <w:t>BASO</w:t>
      </w:r>
      <w:r w:rsidRPr="00402C93">
        <w:rPr>
          <w:sz w:val="16"/>
          <w:szCs w:val="16"/>
          <w:lang w:val="uk-UA"/>
        </w:rPr>
        <w:t xml:space="preserve">-2 </w:t>
      </w:r>
      <w:r w:rsidRPr="00402C93">
        <w:rPr>
          <w:sz w:val="16"/>
          <w:szCs w:val="16"/>
        </w:rPr>
        <w:t>AX</w:t>
      </w:r>
      <w:r w:rsidRPr="00402C93">
        <w:rPr>
          <w:sz w:val="16"/>
          <w:szCs w:val="16"/>
          <w:lang w:val="uk-UA"/>
        </w:rPr>
        <w:t xml:space="preserve"> складає 2 роки з дати виготовлення, за умови збереженні в межах рекомендованого діапазону температур.</w:t>
      </w:r>
    </w:p>
    <w:p w:rsidR="00402C93" w:rsidRPr="00402C93" w:rsidRDefault="00402C93" w:rsidP="00402C9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Не використовуйте реактив після дати спливу терміну придатності, що зазначена на етикетці ємності. </w:t>
      </w:r>
    </w:p>
    <w:p w:rsidR="00402C93" w:rsidRPr="00402C93" w:rsidRDefault="00402C93" w:rsidP="00402C9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Тривалість періоду стабільності реактиву, що знаходиться у відкритій ємності, складає 6 місяців.</w:t>
      </w:r>
    </w:p>
    <w:p w:rsidR="00402C93" w:rsidRPr="00402C93" w:rsidRDefault="00402C93" w:rsidP="00402C9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Перед використанням замороженого реактиву забезпечте його відтавання та проведіть його ретельне </w:t>
      </w:r>
      <w:proofErr w:type="spellStart"/>
      <w:r w:rsidRPr="00402C93">
        <w:rPr>
          <w:sz w:val="16"/>
          <w:szCs w:val="16"/>
          <w:lang w:val="uk-UA"/>
        </w:rPr>
        <w:t>гомогенізування</w:t>
      </w:r>
      <w:proofErr w:type="spellEnd"/>
      <w:r w:rsidRPr="00402C93">
        <w:rPr>
          <w:sz w:val="16"/>
          <w:szCs w:val="16"/>
          <w:lang w:val="uk-UA"/>
        </w:rPr>
        <w:t xml:space="preserve"> шляхом струшування.</w:t>
      </w:r>
    </w:p>
    <w:p w:rsidR="00402C93" w:rsidRPr="00402C93" w:rsidRDefault="00402C93" w:rsidP="00402C93">
      <w:pPr>
        <w:numPr>
          <w:ilvl w:val="0"/>
          <w:numId w:val="8"/>
        </w:numPr>
        <w:ind w:left="317" w:hanging="284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При утилізації використаного продукту, невикористаного продукту та забрудненої упаковки дотримуйтесь вимог місцевого законодавства.</w:t>
      </w:r>
    </w:p>
    <w:p w:rsidR="00456C2D" w:rsidRPr="00402C93" w:rsidRDefault="00456C2D" w:rsidP="00456C2D">
      <w:pPr>
        <w:rPr>
          <w:sz w:val="16"/>
          <w:szCs w:val="16"/>
          <w:lang w:val="uk-UA"/>
        </w:rPr>
      </w:pPr>
    </w:p>
    <w:p w:rsidR="00456C2D" w:rsidRPr="00402C93" w:rsidRDefault="00456C2D" w:rsidP="00456C2D">
      <w:pPr>
        <w:rPr>
          <w:sz w:val="16"/>
          <w:szCs w:val="16"/>
          <w:lang w:val="uk-UA"/>
        </w:rPr>
      </w:pPr>
    </w:p>
    <w:p w:rsidR="00C43BCB" w:rsidRPr="00402C93" w:rsidRDefault="00C43BCB" w:rsidP="00D164CF">
      <w:pPr>
        <w:jc w:val="both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Уповноважений представник в Україні: ТОВ</w:t>
      </w:r>
      <w:r w:rsidR="00D164CF" w:rsidRPr="00402C93">
        <w:rPr>
          <w:sz w:val="16"/>
          <w:szCs w:val="16"/>
          <w:lang w:val="uk-UA"/>
        </w:rPr>
        <w:t> </w:t>
      </w:r>
      <w:r w:rsidRPr="00402C93">
        <w:rPr>
          <w:sz w:val="16"/>
          <w:szCs w:val="16"/>
          <w:lang w:val="uk-UA"/>
        </w:rPr>
        <w:t xml:space="preserve">«АЛЬБАМЕД», (ідентифікаційний код – 41424340), Україна, 03164, м. Київ, вул. Підлісна, буд. 1, офіс 27, </w:t>
      </w:r>
      <w:proofErr w:type="spellStart"/>
      <w:r w:rsidRPr="00402C93">
        <w:rPr>
          <w:sz w:val="16"/>
          <w:szCs w:val="16"/>
          <w:lang w:val="uk-UA"/>
        </w:rPr>
        <w:t>Тел</w:t>
      </w:r>
      <w:proofErr w:type="spellEnd"/>
      <w:r w:rsidRPr="00402C93">
        <w:rPr>
          <w:sz w:val="16"/>
          <w:szCs w:val="16"/>
          <w:lang w:val="uk-UA"/>
        </w:rPr>
        <w:t>.: +380 (067) 509-64-91, e-</w:t>
      </w:r>
      <w:proofErr w:type="spellStart"/>
      <w:r w:rsidRPr="00402C93">
        <w:rPr>
          <w:sz w:val="16"/>
          <w:szCs w:val="16"/>
          <w:lang w:val="uk-UA"/>
        </w:rPr>
        <w:t>mail</w:t>
      </w:r>
      <w:proofErr w:type="spellEnd"/>
      <w:r w:rsidRPr="00402C93">
        <w:rPr>
          <w:sz w:val="16"/>
          <w:szCs w:val="16"/>
          <w:lang w:val="uk-UA"/>
        </w:rPr>
        <w:t>: albamed.ua@gmail.com</w:t>
      </w:r>
    </w:p>
    <w:p w:rsidR="00C43BCB" w:rsidRPr="00402C93" w:rsidRDefault="00C43BCB" w:rsidP="00C43BCB">
      <w:pPr>
        <w:jc w:val="both"/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Дата останнього перегляду інструкції із застосування: 1</w:t>
      </w:r>
      <w:r w:rsidR="009A7A31" w:rsidRPr="00402C93">
        <w:rPr>
          <w:sz w:val="16"/>
          <w:szCs w:val="16"/>
          <w:lang w:val="uk-UA"/>
        </w:rPr>
        <w:t>2.03.2018</w:t>
      </w:r>
      <w:r w:rsidRPr="00402C93">
        <w:rPr>
          <w:sz w:val="16"/>
          <w:szCs w:val="16"/>
          <w:lang w:val="uk-UA"/>
        </w:rPr>
        <w:t>.</w:t>
      </w:r>
    </w:p>
    <w:p w:rsidR="00C43BCB" w:rsidRPr="00402C93" w:rsidRDefault="00C43BCB" w:rsidP="00C43BCB">
      <w:pPr>
        <w:pStyle w:val="ac"/>
        <w:spacing w:line="221" w:lineRule="exact"/>
        <w:ind w:left="0" w:right="0"/>
        <w:rPr>
          <w:rFonts w:ascii="Times New Roman" w:hAnsi="Times New Roman" w:cs="Times New Roman"/>
          <w:sz w:val="16"/>
          <w:szCs w:val="16"/>
          <w:lang w:val="uk-UA"/>
        </w:rPr>
      </w:pPr>
    </w:p>
    <w:p w:rsidR="00C43BCB" w:rsidRPr="00402C93" w:rsidRDefault="00C43BCB" w:rsidP="00456C2D">
      <w:pPr>
        <w:rPr>
          <w:sz w:val="16"/>
          <w:szCs w:val="16"/>
          <w:lang w:val="uk-UA"/>
        </w:rPr>
      </w:pPr>
    </w:p>
    <w:p w:rsidR="00456C2D" w:rsidRPr="00402C93" w:rsidRDefault="00456C2D" w:rsidP="00456C2D">
      <w:pPr>
        <w:rPr>
          <w:b/>
          <w:sz w:val="16"/>
          <w:szCs w:val="16"/>
          <w:lang w:val="uk-UA"/>
        </w:rPr>
      </w:pPr>
      <w:r w:rsidRPr="00402C93">
        <w:rPr>
          <w:b/>
          <w:sz w:val="16"/>
          <w:szCs w:val="16"/>
          <w:lang w:val="uk-UA"/>
        </w:rPr>
        <w:t>ВИРОБНИК</w:t>
      </w:r>
    </w:p>
    <w:p w:rsidR="00456C2D" w:rsidRPr="00402C93" w:rsidRDefault="00456C2D" w:rsidP="00456C2D">
      <w:pPr>
        <w:rPr>
          <w:b/>
          <w:sz w:val="16"/>
          <w:szCs w:val="16"/>
          <w:lang w:val="uk-UA"/>
        </w:rPr>
      </w:pPr>
      <w:proofErr w:type="spellStart"/>
      <w:r w:rsidRPr="00402C93">
        <w:rPr>
          <w:b/>
          <w:sz w:val="16"/>
          <w:szCs w:val="16"/>
          <w:lang w:val="uk-UA"/>
        </w:rPr>
        <w:t>Norma</w:t>
      </w:r>
      <w:proofErr w:type="spellEnd"/>
      <w:r w:rsidRPr="00402C93">
        <w:rPr>
          <w:b/>
          <w:sz w:val="16"/>
          <w:szCs w:val="16"/>
          <w:lang w:val="uk-UA"/>
        </w:rPr>
        <w:t xml:space="preserve"> </w:t>
      </w:r>
      <w:proofErr w:type="spellStart"/>
      <w:r w:rsidRPr="00402C93">
        <w:rPr>
          <w:b/>
          <w:sz w:val="16"/>
          <w:szCs w:val="16"/>
          <w:lang w:val="uk-UA"/>
        </w:rPr>
        <w:t>Instrument</w:t>
      </w:r>
      <w:proofErr w:type="spellEnd"/>
      <w:r w:rsidRPr="00402C93">
        <w:rPr>
          <w:b/>
          <w:sz w:val="16"/>
          <w:szCs w:val="16"/>
          <w:lang w:val="uk-UA"/>
        </w:rPr>
        <w:t xml:space="preserve"> </w:t>
      </w:r>
      <w:proofErr w:type="spellStart"/>
      <w:r w:rsidRPr="00402C93">
        <w:rPr>
          <w:b/>
          <w:sz w:val="16"/>
          <w:szCs w:val="16"/>
          <w:lang w:val="uk-UA"/>
        </w:rPr>
        <w:t>Zrt</w:t>
      </w:r>
      <w:proofErr w:type="spellEnd"/>
      <w:r w:rsidRPr="00402C93">
        <w:rPr>
          <w:b/>
          <w:sz w:val="16"/>
          <w:szCs w:val="16"/>
          <w:lang w:val="uk-UA"/>
        </w:rPr>
        <w:t>.</w:t>
      </w:r>
    </w:p>
    <w:p w:rsidR="00456C2D" w:rsidRPr="00402C93" w:rsidRDefault="00456C2D" w:rsidP="00456C2D">
      <w:pPr>
        <w:rPr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 xml:space="preserve">3530 </w:t>
      </w:r>
      <w:proofErr w:type="spellStart"/>
      <w:r w:rsidRPr="00402C93">
        <w:rPr>
          <w:sz w:val="16"/>
          <w:szCs w:val="16"/>
          <w:lang w:val="uk-UA"/>
        </w:rPr>
        <w:t>Miskolc</w:t>
      </w:r>
      <w:proofErr w:type="spellEnd"/>
      <w:r w:rsidRPr="00402C93">
        <w:rPr>
          <w:sz w:val="16"/>
          <w:szCs w:val="16"/>
          <w:lang w:val="uk-UA"/>
        </w:rPr>
        <w:t xml:space="preserve">, </w:t>
      </w:r>
      <w:proofErr w:type="spellStart"/>
      <w:r w:rsidRPr="00402C93">
        <w:rPr>
          <w:sz w:val="16"/>
          <w:szCs w:val="16"/>
          <w:lang w:val="uk-UA"/>
        </w:rPr>
        <w:t>Arany</w:t>
      </w:r>
      <w:proofErr w:type="spellEnd"/>
      <w:r w:rsidRPr="00402C93">
        <w:rPr>
          <w:sz w:val="16"/>
          <w:szCs w:val="16"/>
          <w:lang w:val="uk-UA"/>
        </w:rPr>
        <w:t xml:space="preserve"> </w:t>
      </w:r>
      <w:proofErr w:type="spellStart"/>
      <w:r w:rsidRPr="00402C93">
        <w:rPr>
          <w:sz w:val="16"/>
          <w:szCs w:val="16"/>
          <w:lang w:val="uk-UA"/>
        </w:rPr>
        <w:t>János</w:t>
      </w:r>
      <w:proofErr w:type="spellEnd"/>
      <w:r w:rsidRPr="00402C93">
        <w:rPr>
          <w:sz w:val="16"/>
          <w:szCs w:val="16"/>
          <w:lang w:val="uk-UA"/>
        </w:rPr>
        <w:t xml:space="preserve"> u. 11-13. Угорщина</w:t>
      </w:r>
    </w:p>
    <w:p w:rsidR="009A6CFE" w:rsidRPr="00402C93" w:rsidRDefault="00456C2D" w:rsidP="00456C2D">
      <w:pPr>
        <w:rPr>
          <w:b/>
          <w:sz w:val="16"/>
          <w:szCs w:val="16"/>
          <w:lang w:val="uk-UA"/>
        </w:rPr>
      </w:pPr>
      <w:r w:rsidRPr="00402C93">
        <w:rPr>
          <w:sz w:val="16"/>
          <w:szCs w:val="16"/>
          <w:lang w:val="uk-UA"/>
        </w:rPr>
        <w:t>__________________________________________________</w:t>
      </w:r>
    </w:p>
    <w:p w:rsidR="00C43BCB" w:rsidRPr="00402C93" w:rsidRDefault="00C43BCB" w:rsidP="00456C2D">
      <w:pPr>
        <w:rPr>
          <w:b/>
          <w:sz w:val="16"/>
          <w:szCs w:val="16"/>
          <w:lang w:val="uk-UA"/>
        </w:rPr>
      </w:pPr>
    </w:p>
    <w:sectPr w:rsidR="00C43BCB" w:rsidRPr="00402C93" w:rsidSect="00456C2D">
      <w:type w:val="continuous"/>
      <w:pgSz w:w="11906" w:h="16838"/>
      <w:pgMar w:top="709" w:right="709" w:bottom="953" w:left="1276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2AE8944A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AB5DEB"/>
    <w:multiLevelType w:val="hybridMultilevel"/>
    <w:tmpl w:val="AA400EF4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B87A82"/>
    <w:multiLevelType w:val="hybridMultilevel"/>
    <w:tmpl w:val="C77C560C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D65B45"/>
    <w:multiLevelType w:val="hybridMultilevel"/>
    <w:tmpl w:val="39024EF8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75104"/>
    <w:multiLevelType w:val="hybridMultilevel"/>
    <w:tmpl w:val="AD96D6F2"/>
    <w:lvl w:ilvl="0" w:tplc="783CF1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462285"/>
    <w:multiLevelType w:val="hybridMultilevel"/>
    <w:tmpl w:val="E69C82C6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1334"/>
    <w:multiLevelType w:val="hybridMultilevel"/>
    <w:tmpl w:val="C13A505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871370"/>
    <w:multiLevelType w:val="hybridMultilevel"/>
    <w:tmpl w:val="AF96ABA2"/>
    <w:lvl w:ilvl="0" w:tplc="1CA07E2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7D64DF9"/>
    <w:multiLevelType w:val="hybridMultilevel"/>
    <w:tmpl w:val="0BAC38E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A223AFE"/>
    <w:multiLevelType w:val="hybridMultilevel"/>
    <w:tmpl w:val="51081244"/>
    <w:lvl w:ilvl="0" w:tplc="7EDC30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4D6ADA"/>
    <w:multiLevelType w:val="hybridMultilevel"/>
    <w:tmpl w:val="F078AE18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2D579F7"/>
    <w:multiLevelType w:val="multilevel"/>
    <w:tmpl w:val="B5CCFE94"/>
    <w:lvl w:ilvl="0">
      <w:start w:val="1"/>
      <w:numFmt w:val="bullet"/>
      <w:lvlText w:val="-"/>
      <w:lvlJc w:val="left"/>
      <w:rPr>
        <w:rFonts w:ascii="Arial Narrow" w:eastAsia="Arial Narrow" w:hAnsi="Arial Narrow" w:cs="Arial Narrow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62D3EE1"/>
    <w:multiLevelType w:val="hybridMultilevel"/>
    <w:tmpl w:val="F4B0BDD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EE76112"/>
    <w:multiLevelType w:val="hybridMultilevel"/>
    <w:tmpl w:val="7BDC24EE"/>
    <w:lvl w:ilvl="0" w:tplc="C1B0FC4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2"/>
  </w:num>
  <w:num w:numId="5">
    <w:abstractNumId w:val="7"/>
  </w:num>
  <w:num w:numId="6">
    <w:abstractNumId w:val="5"/>
  </w:num>
  <w:num w:numId="7">
    <w:abstractNumId w:val="1"/>
  </w:num>
  <w:num w:numId="8">
    <w:abstractNumId w:val="8"/>
  </w:num>
  <w:num w:numId="9">
    <w:abstractNumId w:val="6"/>
  </w:num>
  <w:num w:numId="10">
    <w:abstractNumId w:val="12"/>
  </w:num>
  <w:num w:numId="11">
    <w:abstractNumId w:val="10"/>
  </w:num>
  <w:num w:numId="12">
    <w:abstractNumId w:val="13"/>
  </w:num>
  <w:num w:numId="13">
    <w:abstractNumId w:val="9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330"/>
    <w:rsid w:val="00012F18"/>
    <w:rsid w:val="00014307"/>
    <w:rsid w:val="00020082"/>
    <w:rsid w:val="0002757B"/>
    <w:rsid w:val="00077387"/>
    <w:rsid w:val="00093F07"/>
    <w:rsid w:val="00097617"/>
    <w:rsid w:val="000A2CCF"/>
    <w:rsid w:val="000D7AEF"/>
    <w:rsid w:val="00146908"/>
    <w:rsid w:val="001944B3"/>
    <w:rsid w:val="001D31DC"/>
    <w:rsid w:val="001E66A9"/>
    <w:rsid w:val="001F0AB1"/>
    <w:rsid w:val="0021057F"/>
    <w:rsid w:val="002221FC"/>
    <w:rsid w:val="00223127"/>
    <w:rsid w:val="00227D4A"/>
    <w:rsid w:val="00244D40"/>
    <w:rsid w:val="00295044"/>
    <w:rsid w:val="002C1AE3"/>
    <w:rsid w:val="002E3991"/>
    <w:rsid w:val="00350F8E"/>
    <w:rsid w:val="003626DE"/>
    <w:rsid w:val="003B19D2"/>
    <w:rsid w:val="00402C93"/>
    <w:rsid w:val="0041638C"/>
    <w:rsid w:val="004366DD"/>
    <w:rsid w:val="00456C2D"/>
    <w:rsid w:val="004633FB"/>
    <w:rsid w:val="00491E62"/>
    <w:rsid w:val="004C7A48"/>
    <w:rsid w:val="004E2949"/>
    <w:rsid w:val="00507F4B"/>
    <w:rsid w:val="00527A98"/>
    <w:rsid w:val="00544C6C"/>
    <w:rsid w:val="00592006"/>
    <w:rsid w:val="005C32FB"/>
    <w:rsid w:val="005F3E0D"/>
    <w:rsid w:val="00632951"/>
    <w:rsid w:val="0066587A"/>
    <w:rsid w:val="0070357D"/>
    <w:rsid w:val="00704F07"/>
    <w:rsid w:val="007B5C8D"/>
    <w:rsid w:val="007F59D6"/>
    <w:rsid w:val="008754FC"/>
    <w:rsid w:val="00901AB0"/>
    <w:rsid w:val="0090401F"/>
    <w:rsid w:val="00911479"/>
    <w:rsid w:val="00916BA5"/>
    <w:rsid w:val="009542A8"/>
    <w:rsid w:val="009961E4"/>
    <w:rsid w:val="009A6CFE"/>
    <w:rsid w:val="009A7A31"/>
    <w:rsid w:val="009D0D09"/>
    <w:rsid w:val="009F5B50"/>
    <w:rsid w:val="00A31B63"/>
    <w:rsid w:val="00A4446F"/>
    <w:rsid w:val="00A85B62"/>
    <w:rsid w:val="00AA251E"/>
    <w:rsid w:val="00AD2CAA"/>
    <w:rsid w:val="00AD579B"/>
    <w:rsid w:val="00B3355B"/>
    <w:rsid w:val="00C252DD"/>
    <w:rsid w:val="00C43BCB"/>
    <w:rsid w:val="00C609FA"/>
    <w:rsid w:val="00CA7A78"/>
    <w:rsid w:val="00CC57C6"/>
    <w:rsid w:val="00CD0864"/>
    <w:rsid w:val="00CF3400"/>
    <w:rsid w:val="00D02DEF"/>
    <w:rsid w:val="00D164CF"/>
    <w:rsid w:val="00D72DC5"/>
    <w:rsid w:val="00D735B3"/>
    <w:rsid w:val="00D73E36"/>
    <w:rsid w:val="00D76330"/>
    <w:rsid w:val="00D95E8C"/>
    <w:rsid w:val="00DD4956"/>
    <w:rsid w:val="00DE72DE"/>
    <w:rsid w:val="00E0102A"/>
    <w:rsid w:val="00E020C5"/>
    <w:rsid w:val="00E02569"/>
    <w:rsid w:val="00E4005D"/>
    <w:rsid w:val="00E83645"/>
    <w:rsid w:val="00E83ACE"/>
    <w:rsid w:val="00EB1FAA"/>
    <w:rsid w:val="00EC7CC6"/>
    <w:rsid w:val="00F344E1"/>
    <w:rsid w:val="00F56F8C"/>
    <w:rsid w:val="00F87F12"/>
    <w:rsid w:val="00FF4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Body Text" w:uiPriority="1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2DC5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221F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a3">
    <w:name w:val="Table Grid"/>
    <w:basedOn w:val="a1"/>
    <w:uiPriority w:val="59"/>
    <w:rsid w:val="009A6CF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Заголовок №2_"/>
    <w:link w:val="20"/>
    <w:rsid w:val="009A6CFE"/>
    <w:rPr>
      <w:rFonts w:ascii="Arial" w:eastAsia="Arial" w:hAnsi="Arial" w:cs="Arial"/>
      <w:b/>
      <w:bCs/>
      <w:sz w:val="26"/>
      <w:szCs w:val="26"/>
      <w:shd w:val="clear" w:color="auto" w:fill="FFFFFF"/>
    </w:rPr>
  </w:style>
  <w:style w:type="character" w:customStyle="1" w:styleId="a4">
    <w:name w:val="Основной текст_"/>
    <w:link w:val="1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95pt">
    <w:name w:val="Основной текст + 9;5 pt;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3">
    <w:name w:val="Заголовок №3_"/>
    <w:link w:val="3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39pt">
    <w:name w:val="Заголовок №3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5">
    <w:name w:val="Основной текст + Курсив"/>
    <w:rsid w:val="009A6CFE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character" w:customStyle="1" w:styleId="a6">
    <w:name w:val="Оглавление_"/>
    <w:link w:val="a7"/>
    <w:rsid w:val="009A6CFE"/>
    <w:rPr>
      <w:rFonts w:ascii="Arial Narrow" w:eastAsia="Arial Narrow" w:hAnsi="Arial Narrow" w:cs="Arial Narrow"/>
      <w:sz w:val="18"/>
      <w:szCs w:val="18"/>
      <w:shd w:val="clear" w:color="auto" w:fill="FFFFFF"/>
    </w:rPr>
  </w:style>
  <w:style w:type="character" w:customStyle="1" w:styleId="4">
    <w:name w:val="Основной текст (4)_"/>
    <w:link w:val="40"/>
    <w:rsid w:val="009A6CFE"/>
    <w:rPr>
      <w:rFonts w:ascii="Arial Narrow" w:eastAsia="Arial Narrow" w:hAnsi="Arial Narrow" w:cs="Arial Narrow"/>
      <w:b/>
      <w:bCs/>
      <w:sz w:val="19"/>
      <w:szCs w:val="19"/>
      <w:shd w:val="clear" w:color="auto" w:fill="FFFFFF"/>
    </w:rPr>
  </w:style>
  <w:style w:type="character" w:customStyle="1" w:styleId="49pt">
    <w:name w:val="Основной текст (4) + 9 pt;Не полужирный"/>
    <w:rsid w:val="009A6CFE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en-US" w:eastAsia="en-US" w:bidi="en-US"/>
    </w:rPr>
  </w:style>
  <w:style w:type="paragraph" w:customStyle="1" w:styleId="20">
    <w:name w:val="Заголовок №2"/>
    <w:basedOn w:val="a"/>
    <w:link w:val="2"/>
    <w:rsid w:val="009A6CFE"/>
    <w:pPr>
      <w:widowControl w:val="0"/>
      <w:shd w:val="clear" w:color="auto" w:fill="FFFFFF"/>
      <w:spacing w:after="60" w:line="0" w:lineRule="atLeast"/>
      <w:ind w:hanging="140"/>
      <w:jc w:val="both"/>
      <w:outlineLvl w:val="1"/>
    </w:pPr>
    <w:rPr>
      <w:rFonts w:ascii="Arial" w:eastAsia="Arial" w:hAnsi="Arial" w:cs="Arial"/>
      <w:b/>
      <w:bCs/>
      <w:sz w:val="26"/>
      <w:szCs w:val="26"/>
    </w:rPr>
  </w:style>
  <w:style w:type="paragraph" w:customStyle="1" w:styleId="1">
    <w:name w:val="Основной текст1"/>
    <w:basedOn w:val="a"/>
    <w:link w:val="a4"/>
    <w:rsid w:val="009A6CFE"/>
    <w:pPr>
      <w:widowControl w:val="0"/>
      <w:shd w:val="clear" w:color="auto" w:fill="FFFFFF"/>
      <w:spacing w:before="60" w:after="360" w:line="0" w:lineRule="atLeas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30">
    <w:name w:val="Заголовок №3"/>
    <w:basedOn w:val="a"/>
    <w:link w:val="3"/>
    <w:rsid w:val="009A6CFE"/>
    <w:pPr>
      <w:widowControl w:val="0"/>
      <w:shd w:val="clear" w:color="auto" w:fill="FFFFFF"/>
      <w:spacing w:line="278" w:lineRule="exact"/>
      <w:ind w:hanging="140"/>
      <w:jc w:val="both"/>
      <w:outlineLvl w:val="2"/>
    </w:pPr>
    <w:rPr>
      <w:rFonts w:ascii="Arial Narrow" w:eastAsia="Arial Narrow" w:hAnsi="Arial Narrow" w:cs="Arial Narrow"/>
      <w:b/>
      <w:bCs/>
      <w:sz w:val="19"/>
      <w:szCs w:val="19"/>
    </w:rPr>
  </w:style>
  <w:style w:type="paragraph" w:customStyle="1" w:styleId="a7">
    <w:name w:val="Оглавление"/>
    <w:basedOn w:val="a"/>
    <w:link w:val="a6"/>
    <w:rsid w:val="009A6CFE"/>
    <w:pPr>
      <w:widowControl w:val="0"/>
      <w:shd w:val="clear" w:color="auto" w:fill="FFFFFF"/>
      <w:spacing w:before="60" w:line="250" w:lineRule="exact"/>
      <w:ind w:hanging="140"/>
      <w:jc w:val="both"/>
    </w:pPr>
    <w:rPr>
      <w:rFonts w:ascii="Arial Narrow" w:eastAsia="Arial Narrow" w:hAnsi="Arial Narrow" w:cs="Arial Narrow"/>
      <w:sz w:val="18"/>
      <w:szCs w:val="18"/>
    </w:rPr>
  </w:style>
  <w:style w:type="paragraph" w:customStyle="1" w:styleId="40">
    <w:name w:val="Основной текст (4)"/>
    <w:basedOn w:val="a"/>
    <w:link w:val="4"/>
    <w:rsid w:val="009A6CFE"/>
    <w:pPr>
      <w:widowControl w:val="0"/>
      <w:shd w:val="clear" w:color="auto" w:fill="FFFFFF"/>
      <w:spacing w:line="518" w:lineRule="exact"/>
    </w:pPr>
    <w:rPr>
      <w:rFonts w:ascii="Arial Narrow" w:eastAsia="Arial Narrow" w:hAnsi="Arial Narrow" w:cs="Arial Narrow"/>
      <w:b/>
      <w:bCs/>
      <w:sz w:val="19"/>
      <w:szCs w:val="19"/>
    </w:rPr>
  </w:style>
  <w:style w:type="character" w:styleId="a8">
    <w:name w:val="Hyperlink"/>
    <w:rsid w:val="009A6CFE"/>
    <w:rPr>
      <w:color w:val="0066CC"/>
      <w:u w:val="single"/>
    </w:rPr>
  </w:style>
  <w:style w:type="paragraph" w:styleId="a9">
    <w:name w:val="List Paragraph"/>
    <w:basedOn w:val="a"/>
    <w:uiPriority w:val="34"/>
    <w:qFormat/>
    <w:rsid w:val="003B19D2"/>
    <w:pPr>
      <w:ind w:left="708"/>
    </w:pPr>
  </w:style>
  <w:style w:type="paragraph" w:styleId="aa">
    <w:name w:val="Balloon Text"/>
    <w:basedOn w:val="a"/>
    <w:link w:val="ab"/>
    <w:rsid w:val="00AD579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AD579B"/>
    <w:rPr>
      <w:rFonts w:ascii="Tahoma" w:hAnsi="Tahoma" w:cs="Tahoma"/>
      <w:sz w:val="16"/>
      <w:szCs w:val="16"/>
    </w:rPr>
  </w:style>
  <w:style w:type="paragraph" w:styleId="ac">
    <w:name w:val="Body Text"/>
    <w:basedOn w:val="a"/>
    <w:link w:val="ad"/>
    <w:uiPriority w:val="1"/>
    <w:qFormat/>
    <w:rsid w:val="00AD579B"/>
    <w:pPr>
      <w:widowControl w:val="0"/>
      <w:autoSpaceDE w:val="0"/>
      <w:autoSpaceDN w:val="0"/>
      <w:ind w:left="2404" w:right="121"/>
      <w:jc w:val="both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d">
    <w:name w:val="Основной текст Знак"/>
    <w:basedOn w:val="a0"/>
    <w:link w:val="ac"/>
    <w:uiPriority w:val="1"/>
    <w:rsid w:val="00AD579B"/>
    <w:rPr>
      <w:rFonts w:ascii="Arial" w:eastAsia="Arial" w:hAnsi="Arial" w:cs="Arial"/>
      <w:lang w:val="en-US" w:eastAsia="en-US"/>
    </w:rPr>
  </w:style>
  <w:style w:type="character" w:styleId="ae">
    <w:name w:val="annotation reference"/>
    <w:basedOn w:val="a0"/>
    <w:uiPriority w:val="99"/>
    <w:unhideWhenUsed/>
    <w:rsid w:val="00C43BCB"/>
    <w:rPr>
      <w:sz w:val="16"/>
      <w:szCs w:val="16"/>
    </w:rPr>
  </w:style>
  <w:style w:type="paragraph" w:styleId="af">
    <w:name w:val="annotation text"/>
    <w:basedOn w:val="a"/>
    <w:link w:val="af0"/>
    <w:uiPriority w:val="99"/>
    <w:unhideWhenUsed/>
    <w:rsid w:val="00C43BCB"/>
    <w:pPr>
      <w:widowControl w:val="0"/>
      <w:autoSpaceDE w:val="0"/>
      <w:autoSpaceDN w:val="0"/>
    </w:pPr>
    <w:rPr>
      <w:rFonts w:ascii="Arial" w:eastAsia="Arial" w:hAnsi="Arial" w:cs="Arial"/>
      <w:sz w:val="20"/>
      <w:szCs w:val="20"/>
      <w:lang w:val="en-US" w:eastAsia="en-US"/>
    </w:rPr>
  </w:style>
  <w:style w:type="character" w:customStyle="1" w:styleId="af0">
    <w:name w:val="Текст примечания Знак"/>
    <w:basedOn w:val="a0"/>
    <w:link w:val="af"/>
    <w:uiPriority w:val="99"/>
    <w:rsid w:val="00C43BCB"/>
    <w:rPr>
      <w:rFonts w:ascii="Arial" w:eastAsia="Arial" w:hAnsi="Arial" w:cs="Aria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00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A5BB58-35B0-4177-BD19-8D44BB107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775</Words>
  <Characters>4421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5186</CharactersWithSpaces>
  <SharedDoc>false</SharedDoc>
  <HLinks>
    <vt:vector size="12" baseType="variant">
      <vt:variant>
        <vt:i4>5505122</vt:i4>
      </vt:variant>
      <vt:variant>
        <vt:i4>6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  <vt:variant>
        <vt:i4>5505122</vt:i4>
      </vt:variant>
      <vt:variant>
        <vt:i4>3</vt:i4>
      </vt:variant>
      <vt:variant>
        <vt:i4>0</vt:i4>
      </vt:variant>
      <vt:variant>
        <vt:i4>5</vt:i4>
      </vt:variant>
      <vt:variant>
        <vt:lpwstr>mailto:office@normadiagnostika.com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Alien</dc:creator>
  <cp:lastModifiedBy>Пользователь Windows</cp:lastModifiedBy>
  <cp:revision>3</cp:revision>
  <dcterms:created xsi:type="dcterms:W3CDTF">2018-04-26T13:22:00Z</dcterms:created>
  <dcterms:modified xsi:type="dcterms:W3CDTF">2018-04-26T13:32:00Z</dcterms:modified>
</cp:coreProperties>
</file>