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069C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364A26" w:rsidRPr="00364A26" w:rsidRDefault="00364B85" w:rsidP="00364A26">
      <w:pPr>
        <w:rPr>
          <w:b/>
          <w:lang w:val="uk-UA"/>
        </w:rPr>
      </w:pPr>
      <w:r>
        <w:rPr>
          <w:b/>
          <w:lang w:val="uk-UA"/>
        </w:rPr>
        <w:t xml:space="preserve">Миючий розчин </w:t>
      </w:r>
      <w:proofErr w:type="spellStart"/>
      <w:r w:rsidR="00364A26" w:rsidRPr="00364A26">
        <w:rPr>
          <w:b/>
          <w:lang w:val="uk-UA"/>
        </w:rPr>
        <w:t>NormaClean</w:t>
      </w:r>
      <w:proofErr w:type="spellEnd"/>
      <w:r w:rsidR="00364A26" w:rsidRPr="00364A26">
        <w:rPr>
          <w:b/>
          <w:lang w:val="uk-UA"/>
        </w:rPr>
        <w:t xml:space="preserve"> AX</w:t>
      </w:r>
    </w:p>
    <w:p w:rsidR="00364A26" w:rsidRDefault="00364A26" w:rsidP="00364A26">
      <w:pPr>
        <w:rPr>
          <w:rFonts w:ascii="Arial" w:hAnsi="Arial" w:cs="Arial"/>
          <w:sz w:val="16"/>
          <w:szCs w:val="20"/>
          <w:lang w:val="uk-UA"/>
        </w:rPr>
      </w:pPr>
    </w:p>
    <w:p w:rsidR="00364A26" w:rsidRPr="002E3991" w:rsidRDefault="00364A26" w:rsidP="00364A26">
      <w:pPr>
        <w:rPr>
          <w:rFonts w:ascii="Arial" w:hAnsi="Arial" w:cs="Arial"/>
          <w:sz w:val="16"/>
          <w:szCs w:val="20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Код продукту:</w:t>
      </w:r>
      <w:r w:rsidRPr="00364A26">
        <w:rPr>
          <w:sz w:val="16"/>
          <w:szCs w:val="16"/>
          <w:lang w:val="uk-UA"/>
        </w:rPr>
        <w:tab/>
      </w:r>
      <w:r w:rsidRPr="00364A26">
        <w:rPr>
          <w:rFonts w:eastAsia="Arial Narrow"/>
          <w:b/>
          <w:sz w:val="16"/>
          <w:szCs w:val="16"/>
        </w:rPr>
        <w:t xml:space="preserve"> </w:t>
      </w:r>
      <w:r w:rsidRPr="00364A26">
        <w:rPr>
          <w:b/>
          <w:sz w:val="16"/>
          <w:szCs w:val="16"/>
        </w:rPr>
        <w:t>AB-50351</w:t>
      </w:r>
      <w:r w:rsidRPr="00364A26">
        <w:rPr>
          <w:sz w:val="16"/>
          <w:szCs w:val="16"/>
          <w:lang w:val="uk-UA"/>
        </w:rPr>
        <w:tab/>
        <w:t>1 л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ab/>
      </w:r>
      <w:r w:rsidRPr="00364A26">
        <w:rPr>
          <w:b/>
          <w:sz w:val="16"/>
          <w:szCs w:val="16"/>
          <w:lang w:val="uk-UA"/>
        </w:rPr>
        <w:tab/>
      </w:r>
      <w:r w:rsidRPr="00364A26">
        <w:rPr>
          <w:b/>
          <w:sz w:val="16"/>
          <w:szCs w:val="16"/>
          <w:lang w:val="uk-UA"/>
        </w:rPr>
        <w:tab/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i/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364A26">
        <w:rPr>
          <w:i/>
          <w:sz w:val="16"/>
          <w:szCs w:val="16"/>
          <w:lang w:val="uk-UA"/>
        </w:rPr>
        <w:t>in</w:t>
      </w:r>
      <w:proofErr w:type="spellEnd"/>
      <w:r w:rsidRPr="00364A26">
        <w:rPr>
          <w:i/>
          <w:sz w:val="16"/>
          <w:szCs w:val="16"/>
          <w:lang w:val="uk-UA"/>
        </w:rPr>
        <w:t xml:space="preserve"> </w:t>
      </w:r>
      <w:proofErr w:type="spellStart"/>
      <w:r w:rsidRPr="00364A26">
        <w:rPr>
          <w:i/>
          <w:sz w:val="16"/>
          <w:szCs w:val="16"/>
          <w:lang w:val="uk-UA"/>
        </w:rPr>
        <w:t>vitro</w:t>
      </w:r>
      <w:proofErr w:type="spellEnd"/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ПЕРЕДБАЧУВАНЕ ВИКОРИСТАННЯ</w:t>
      </w: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proofErr w:type="spellStart"/>
      <w:r w:rsidRPr="00364A26">
        <w:rPr>
          <w:sz w:val="16"/>
          <w:szCs w:val="16"/>
          <w:lang w:val="uk-UA"/>
        </w:rPr>
        <w:t>Очищуючий</w:t>
      </w:r>
      <w:proofErr w:type="spellEnd"/>
      <w:r w:rsidRPr="00364A26">
        <w:rPr>
          <w:sz w:val="16"/>
          <w:szCs w:val="16"/>
          <w:lang w:val="uk-UA"/>
        </w:rPr>
        <w:t xml:space="preserve"> реактив </w:t>
      </w:r>
      <w:proofErr w:type="spellStart"/>
      <w:r w:rsidRPr="00364A26">
        <w:rPr>
          <w:sz w:val="16"/>
          <w:szCs w:val="16"/>
          <w:lang w:val="uk-UA"/>
        </w:rPr>
        <w:t>NormaClean</w:t>
      </w:r>
      <w:proofErr w:type="spellEnd"/>
      <w:r w:rsidRPr="00364A26">
        <w:rPr>
          <w:sz w:val="16"/>
          <w:szCs w:val="16"/>
          <w:lang w:val="uk-UA"/>
        </w:rPr>
        <w:t xml:space="preserve"> AX є стабілізованим та відфільтрованим із застосуванням техніки </w:t>
      </w:r>
      <w:proofErr w:type="spellStart"/>
      <w:r w:rsidRPr="00364A26">
        <w:rPr>
          <w:sz w:val="16"/>
          <w:szCs w:val="16"/>
          <w:lang w:val="uk-UA"/>
        </w:rPr>
        <w:t>мікрофільтрації</w:t>
      </w:r>
      <w:proofErr w:type="spellEnd"/>
      <w:r w:rsidRPr="00364A26">
        <w:rPr>
          <w:sz w:val="16"/>
          <w:szCs w:val="16"/>
          <w:lang w:val="uk-UA"/>
        </w:rPr>
        <w:t xml:space="preserve"> миючим розчином для регулярного автоматичного очищення, ополіскування та промивання капілярів, труб та камер гематологічних аналізаторів , видалення осадів компонентів крові і </w:t>
      </w:r>
      <w:proofErr w:type="spellStart"/>
      <w:r w:rsidRPr="00364A26">
        <w:rPr>
          <w:sz w:val="16"/>
          <w:szCs w:val="16"/>
          <w:lang w:val="uk-UA"/>
        </w:rPr>
        <w:t>відкладень</w:t>
      </w:r>
      <w:proofErr w:type="spellEnd"/>
      <w:r w:rsidRPr="00364A26">
        <w:rPr>
          <w:sz w:val="16"/>
          <w:szCs w:val="16"/>
          <w:lang w:val="uk-UA"/>
        </w:rPr>
        <w:t xml:space="preserve"> ліпопротеїдів з використанням гематологічних аналізаторів типу </w:t>
      </w:r>
      <w:r w:rsidRPr="00364A26">
        <w:rPr>
          <w:sz w:val="16"/>
          <w:szCs w:val="16"/>
          <w:lang w:val="en-US"/>
        </w:rPr>
        <w:t>ABX</w:t>
      </w:r>
      <w:r w:rsidRPr="00364A26">
        <w:rPr>
          <w:sz w:val="16"/>
          <w:szCs w:val="16"/>
          <w:lang w:val="uk-UA"/>
        </w:rPr>
        <w:t xml:space="preserve"> </w:t>
      </w:r>
      <w:r w:rsidRPr="00364A26">
        <w:rPr>
          <w:sz w:val="16"/>
          <w:szCs w:val="16"/>
          <w:lang w:val="en-US"/>
        </w:rPr>
        <w:t>Micros</w:t>
      </w:r>
      <w:r w:rsidRPr="00364A26">
        <w:rPr>
          <w:sz w:val="16"/>
          <w:szCs w:val="16"/>
          <w:lang w:val="uk-UA"/>
        </w:rPr>
        <w:t xml:space="preserve"> 45/60, </w:t>
      </w:r>
      <w:proofErr w:type="spellStart"/>
      <w:r w:rsidRPr="00364A26">
        <w:rPr>
          <w:sz w:val="16"/>
          <w:szCs w:val="16"/>
          <w:lang w:val="en-US"/>
        </w:rPr>
        <w:t>Pentra</w:t>
      </w:r>
      <w:proofErr w:type="spellEnd"/>
      <w:r w:rsidRPr="00364A26">
        <w:rPr>
          <w:sz w:val="16"/>
          <w:szCs w:val="16"/>
          <w:lang w:val="uk-UA"/>
        </w:rPr>
        <w:t xml:space="preserve"> 60/80/120, </w:t>
      </w:r>
      <w:r w:rsidRPr="00364A26">
        <w:rPr>
          <w:sz w:val="16"/>
          <w:szCs w:val="16"/>
          <w:lang w:val="en-US"/>
        </w:rPr>
        <w:t>Vega</w:t>
      </w:r>
      <w:r w:rsidRPr="00364A26">
        <w:rPr>
          <w:sz w:val="16"/>
          <w:szCs w:val="16"/>
          <w:lang w:val="uk-UA"/>
        </w:rPr>
        <w:t xml:space="preserve">, </w:t>
      </w:r>
      <w:r w:rsidRPr="00364A26">
        <w:rPr>
          <w:sz w:val="16"/>
          <w:szCs w:val="16"/>
          <w:lang w:val="en-US"/>
        </w:rPr>
        <w:t>Argos</w:t>
      </w:r>
      <w:r w:rsidRPr="00364A26">
        <w:rPr>
          <w:sz w:val="16"/>
          <w:szCs w:val="16"/>
          <w:lang w:val="uk-UA"/>
        </w:rPr>
        <w:t xml:space="preserve"> та </w:t>
      </w:r>
      <w:r w:rsidRPr="00364A26">
        <w:rPr>
          <w:sz w:val="16"/>
          <w:szCs w:val="16"/>
          <w:lang w:val="en-US"/>
        </w:rPr>
        <w:t>Helios</w:t>
      </w:r>
      <w:r w:rsidRPr="00364A26">
        <w:rPr>
          <w:sz w:val="16"/>
          <w:szCs w:val="16"/>
          <w:lang w:val="uk-UA"/>
        </w:rPr>
        <w:t xml:space="preserve"> .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  <w:proofErr w:type="spellStart"/>
      <w:r w:rsidRPr="00364A26">
        <w:rPr>
          <w:sz w:val="16"/>
          <w:szCs w:val="16"/>
          <w:lang w:val="uk-UA"/>
        </w:rPr>
        <w:t>Очищуючий</w:t>
      </w:r>
      <w:proofErr w:type="spellEnd"/>
      <w:r w:rsidRPr="00364A26">
        <w:rPr>
          <w:sz w:val="16"/>
          <w:szCs w:val="16"/>
          <w:lang w:val="uk-UA"/>
        </w:rPr>
        <w:t xml:space="preserve"> реактив </w:t>
      </w:r>
      <w:proofErr w:type="spellStart"/>
      <w:r w:rsidRPr="00364A26">
        <w:rPr>
          <w:sz w:val="16"/>
          <w:szCs w:val="16"/>
          <w:lang w:val="uk-UA"/>
        </w:rPr>
        <w:t>NormaClean</w:t>
      </w:r>
      <w:proofErr w:type="spellEnd"/>
      <w:r w:rsidRPr="00364A26">
        <w:rPr>
          <w:sz w:val="16"/>
          <w:szCs w:val="16"/>
          <w:lang w:val="uk-UA"/>
        </w:rPr>
        <w:t xml:space="preserve"> AX слід використовувати лише з реактивами </w:t>
      </w:r>
      <w:proofErr w:type="spellStart"/>
      <w:r w:rsidRPr="00364A26">
        <w:rPr>
          <w:sz w:val="16"/>
          <w:szCs w:val="16"/>
          <w:lang w:val="uk-UA"/>
        </w:rPr>
        <w:t>Norma</w:t>
      </w:r>
      <w:proofErr w:type="spellEnd"/>
      <w:r w:rsidRPr="00364A26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СКЛАДОВІ ЧАСТИНИ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Детергенти………..…………………………………….&lt;1,5%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Буферні розчини...…………………………………….&lt;1,0%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Стабілізатори...………………………………………..&lt;0,5%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у </w:t>
      </w:r>
      <w:proofErr w:type="spellStart"/>
      <w:r w:rsidRPr="00364A26">
        <w:rPr>
          <w:sz w:val="16"/>
          <w:szCs w:val="16"/>
          <w:lang w:val="uk-UA"/>
        </w:rPr>
        <w:t>деіонізованій</w:t>
      </w:r>
      <w:proofErr w:type="spellEnd"/>
      <w:r w:rsidRPr="00364A26">
        <w:rPr>
          <w:sz w:val="16"/>
          <w:szCs w:val="16"/>
          <w:lang w:val="uk-UA"/>
        </w:rPr>
        <w:t xml:space="preserve"> воді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364A26">
        <w:rPr>
          <w:sz w:val="16"/>
          <w:szCs w:val="16"/>
          <w:lang w:val="uk-UA"/>
        </w:rPr>
        <w:t>Очищуючий</w:t>
      </w:r>
      <w:proofErr w:type="spellEnd"/>
      <w:r w:rsidRPr="00364A26">
        <w:rPr>
          <w:sz w:val="16"/>
          <w:szCs w:val="16"/>
          <w:lang w:val="uk-UA"/>
        </w:rPr>
        <w:t xml:space="preserve"> реактив </w:t>
      </w:r>
      <w:proofErr w:type="spellStart"/>
      <w:r w:rsidRPr="00364A26">
        <w:rPr>
          <w:sz w:val="16"/>
          <w:szCs w:val="16"/>
          <w:lang w:val="uk-UA"/>
        </w:rPr>
        <w:t>NormaClean</w:t>
      </w:r>
      <w:proofErr w:type="spellEnd"/>
      <w:r w:rsidRPr="00364A26">
        <w:rPr>
          <w:sz w:val="16"/>
          <w:szCs w:val="16"/>
          <w:lang w:val="uk-UA"/>
        </w:rPr>
        <w:t xml:space="preserve"> AX є екологічно чистим реагентом, що не містить ціанідів чи азидів; у складі речовини відсутні шкідливі складові. 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364A26" w:rsidRPr="00364A26" w:rsidRDefault="00364A26" w:rsidP="00364A2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456C2D" w:rsidRPr="00364A26" w:rsidRDefault="00456C2D" w:rsidP="00456C2D">
      <w:pPr>
        <w:rPr>
          <w:sz w:val="16"/>
          <w:szCs w:val="16"/>
          <w:lang w:val="uk-UA"/>
        </w:rPr>
      </w:pPr>
    </w:p>
    <w:p w:rsidR="00C43BCB" w:rsidRPr="00364A26" w:rsidRDefault="00C43BCB" w:rsidP="00456C2D">
      <w:pPr>
        <w:rPr>
          <w:sz w:val="16"/>
          <w:szCs w:val="16"/>
          <w:lang w:val="uk-UA"/>
        </w:rPr>
      </w:pPr>
      <w:bookmarkStart w:id="0" w:name="_GoBack"/>
      <w:bookmarkEnd w:id="0"/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Реактив </w:t>
      </w:r>
      <w:proofErr w:type="spellStart"/>
      <w:r w:rsidRPr="00364A26">
        <w:rPr>
          <w:sz w:val="16"/>
          <w:szCs w:val="16"/>
          <w:lang w:val="uk-UA"/>
        </w:rPr>
        <w:t>NormaClean</w:t>
      </w:r>
      <w:proofErr w:type="spellEnd"/>
      <w:r w:rsidRPr="00364A26">
        <w:rPr>
          <w:sz w:val="16"/>
          <w:szCs w:val="16"/>
          <w:lang w:val="uk-UA"/>
        </w:rPr>
        <w:t xml:space="preserve"> AX призначений для використання разом зі зразками крові, що були відібрані за допомогою венепункції, в </w:t>
      </w:r>
      <w:proofErr w:type="spellStart"/>
      <w:r w:rsidRPr="00364A26">
        <w:rPr>
          <w:sz w:val="16"/>
          <w:szCs w:val="16"/>
          <w:lang w:val="uk-UA"/>
        </w:rPr>
        <w:t>етилендіамінтетраоцтовій</w:t>
      </w:r>
      <w:proofErr w:type="spellEnd"/>
      <w:r w:rsidRPr="00364A26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ПІДГОТУВАННЯ РЕАКТИВУ</w:t>
      </w:r>
    </w:p>
    <w:p w:rsidR="00364A26" w:rsidRPr="00364A26" w:rsidRDefault="00364A26" w:rsidP="00364A2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364A26" w:rsidRPr="00364A26" w:rsidRDefault="00364A26" w:rsidP="00364A2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ЗАМІНА РЕАКТИВУ</w:t>
      </w:r>
    </w:p>
    <w:p w:rsidR="00364A26" w:rsidRPr="00364A26" w:rsidRDefault="00364A26" w:rsidP="00364A2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364A26" w:rsidRPr="00364A26" w:rsidRDefault="00364A26" w:rsidP="00364A26">
      <w:p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364A26">
        <w:rPr>
          <w:sz w:val="16"/>
          <w:szCs w:val="16"/>
          <w:lang w:val="uk-UA"/>
        </w:rPr>
        <w:t>Зріжте</w:t>
      </w:r>
      <w:proofErr w:type="spellEnd"/>
      <w:r w:rsidRPr="00364A26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364A26" w:rsidRPr="00364A26" w:rsidRDefault="00364A26" w:rsidP="00364A2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364A26" w:rsidRPr="00364A26" w:rsidRDefault="00364A26" w:rsidP="00364A2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364A26">
        <w:rPr>
          <w:sz w:val="16"/>
          <w:szCs w:val="16"/>
          <w:lang w:val="uk-UA"/>
        </w:rPr>
        <w:t>примірування</w:t>
      </w:r>
      <w:proofErr w:type="spellEnd"/>
      <w:r w:rsidRPr="00364A26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364A26" w:rsidRPr="00364A26" w:rsidRDefault="00364A26" w:rsidP="00364A2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sz w:val="16"/>
          <w:szCs w:val="16"/>
          <w:lang w:val="uk-UA"/>
        </w:rPr>
      </w:pPr>
    </w:p>
    <w:p w:rsidR="00364A26" w:rsidRPr="00364A26" w:rsidRDefault="00364A26" w:rsidP="00364A26">
      <w:pPr>
        <w:rPr>
          <w:b/>
          <w:sz w:val="16"/>
          <w:szCs w:val="16"/>
          <w:lang w:val="uk-UA"/>
        </w:rPr>
      </w:pPr>
      <w:r w:rsidRPr="00364A26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364A26" w:rsidRPr="00364A26" w:rsidRDefault="00364A26" w:rsidP="00364A2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Зберігайте   </w:t>
      </w:r>
      <w:proofErr w:type="spellStart"/>
      <w:r w:rsidRPr="00364A26">
        <w:rPr>
          <w:sz w:val="16"/>
          <w:szCs w:val="16"/>
          <w:lang w:val="uk-UA"/>
        </w:rPr>
        <w:t>очищуючий</w:t>
      </w:r>
      <w:proofErr w:type="spellEnd"/>
      <w:r w:rsidRPr="00364A26">
        <w:rPr>
          <w:sz w:val="16"/>
          <w:szCs w:val="16"/>
          <w:lang w:val="uk-UA"/>
        </w:rPr>
        <w:t xml:space="preserve"> реактив </w:t>
      </w:r>
      <w:proofErr w:type="spellStart"/>
      <w:r w:rsidRPr="00364A26">
        <w:rPr>
          <w:sz w:val="16"/>
          <w:szCs w:val="16"/>
          <w:lang w:val="uk-UA"/>
        </w:rPr>
        <w:t>NormaClean</w:t>
      </w:r>
      <w:proofErr w:type="spellEnd"/>
      <w:r w:rsidRPr="00364A26">
        <w:rPr>
          <w:sz w:val="16"/>
          <w:szCs w:val="16"/>
          <w:lang w:val="uk-UA"/>
        </w:rPr>
        <w:t xml:space="preserve"> AX при температурі від +2 до +35 ºС.</w:t>
      </w:r>
    </w:p>
    <w:p w:rsidR="00364A26" w:rsidRPr="00364A26" w:rsidRDefault="00364A26" w:rsidP="00364A2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Термін придатності реактиву </w:t>
      </w:r>
      <w:proofErr w:type="spellStart"/>
      <w:r w:rsidRPr="00364A26">
        <w:rPr>
          <w:sz w:val="16"/>
          <w:szCs w:val="16"/>
          <w:lang w:val="uk-UA"/>
        </w:rPr>
        <w:t>NormaClean</w:t>
      </w:r>
      <w:proofErr w:type="spellEnd"/>
      <w:r w:rsidRPr="00364A26">
        <w:rPr>
          <w:sz w:val="16"/>
          <w:szCs w:val="16"/>
          <w:lang w:val="uk-UA"/>
        </w:rPr>
        <w:t xml:space="preserve"> AX  складає 5 років з дати виготовлення, за умови збереженні в межах рекомендованого діапазону температур.</w:t>
      </w:r>
    </w:p>
    <w:p w:rsidR="00364A26" w:rsidRPr="00364A26" w:rsidRDefault="00364A26" w:rsidP="00364A2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364A26" w:rsidRPr="00364A26" w:rsidRDefault="00364A26" w:rsidP="00364A2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364A26" w:rsidRPr="00364A26" w:rsidRDefault="00364A26" w:rsidP="00364A2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364A26">
        <w:rPr>
          <w:sz w:val="16"/>
          <w:szCs w:val="16"/>
          <w:lang w:val="uk-UA"/>
        </w:rPr>
        <w:t>гомогенізування</w:t>
      </w:r>
      <w:proofErr w:type="spellEnd"/>
      <w:r w:rsidRPr="00364A26">
        <w:rPr>
          <w:sz w:val="16"/>
          <w:szCs w:val="16"/>
          <w:lang w:val="uk-UA"/>
        </w:rPr>
        <w:t xml:space="preserve"> шляхом струшування.</w:t>
      </w:r>
    </w:p>
    <w:p w:rsidR="00364A26" w:rsidRPr="00364A26" w:rsidRDefault="00364A26" w:rsidP="00364A2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364A26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456C2D" w:rsidRDefault="00456C2D" w:rsidP="00456C2D">
      <w:pPr>
        <w:rPr>
          <w:sz w:val="16"/>
          <w:szCs w:val="20"/>
          <w:lang w:val="uk-UA"/>
        </w:rPr>
      </w:pPr>
    </w:p>
    <w:p w:rsidR="00C43BCB" w:rsidRPr="00D164CF" w:rsidRDefault="00C43BCB" w:rsidP="00D164CF">
      <w:pPr>
        <w:jc w:val="both"/>
        <w:rPr>
          <w:sz w:val="18"/>
          <w:szCs w:val="20"/>
          <w:lang w:val="uk-UA"/>
        </w:rPr>
      </w:pPr>
      <w:r w:rsidRPr="00D164CF">
        <w:rPr>
          <w:sz w:val="18"/>
          <w:szCs w:val="20"/>
          <w:lang w:val="uk-UA"/>
        </w:rPr>
        <w:t>Уповноважений представник в Україні: ТОВ</w:t>
      </w:r>
      <w:r w:rsidR="00D164CF">
        <w:rPr>
          <w:sz w:val="18"/>
          <w:szCs w:val="20"/>
          <w:lang w:val="uk-UA"/>
        </w:rPr>
        <w:t> </w:t>
      </w:r>
      <w:r w:rsidRPr="00D164CF">
        <w:rPr>
          <w:sz w:val="18"/>
          <w:szCs w:val="20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D164CF">
        <w:rPr>
          <w:sz w:val="18"/>
          <w:szCs w:val="20"/>
          <w:lang w:val="uk-UA"/>
        </w:rPr>
        <w:t>Тел</w:t>
      </w:r>
      <w:proofErr w:type="spellEnd"/>
      <w:r w:rsidRPr="00D164CF">
        <w:rPr>
          <w:sz w:val="18"/>
          <w:szCs w:val="20"/>
          <w:lang w:val="uk-UA"/>
        </w:rPr>
        <w:t>.: +380 (067) 509-64-91, e-</w:t>
      </w:r>
      <w:proofErr w:type="spellStart"/>
      <w:r w:rsidRPr="00D164CF">
        <w:rPr>
          <w:sz w:val="18"/>
          <w:szCs w:val="20"/>
          <w:lang w:val="uk-UA"/>
        </w:rPr>
        <w:t>mail</w:t>
      </w:r>
      <w:proofErr w:type="spellEnd"/>
      <w:r w:rsidRPr="00D164CF">
        <w:rPr>
          <w:sz w:val="18"/>
          <w:szCs w:val="20"/>
          <w:lang w:val="uk-UA"/>
        </w:rPr>
        <w:t>: albamed.ua@gmail.com</w:t>
      </w:r>
    </w:p>
    <w:p w:rsidR="00C43BCB" w:rsidRPr="00C43BCB" w:rsidRDefault="00C43BCB" w:rsidP="00C43BCB">
      <w:pPr>
        <w:jc w:val="both"/>
        <w:rPr>
          <w:sz w:val="16"/>
          <w:szCs w:val="20"/>
          <w:lang w:val="uk-UA"/>
        </w:rPr>
      </w:pPr>
      <w:r w:rsidRPr="00C43BCB">
        <w:rPr>
          <w:sz w:val="16"/>
          <w:szCs w:val="20"/>
          <w:lang w:val="uk-UA"/>
        </w:rPr>
        <w:t>Дата останнього перегляду інструкції із застосування: 1</w:t>
      </w:r>
      <w:r w:rsidR="009A7A31">
        <w:rPr>
          <w:sz w:val="16"/>
          <w:szCs w:val="20"/>
          <w:lang w:val="uk-UA"/>
        </w:rPr>
        <w:t>2.03.2018</w:t>
      </w:r>
      <w:r w:rsidRPr="00C43BCB">
        <w:rPr>
          <w:sz w:val="16"/>
          <w:szCs w:val="20"/>
          <w:lang w:val="uk-UA"/>
        </w:rPr>
        <w:t>.</w:t>
      </w:r>
    </w:p>
    <w:p w:rsidR="00C43BCB" w:rsidRPr="00C43BCB" w:rsidRDefault="00C43BCB" w:rsidP="00C43BCB">
      <w:pPr>
        <w:pStyle w:val="ac"/>
        <w:spacing w:line="221" w:lineRule="exact"/>
        <w:ind w:left="0" w:right="0"/>
        <w:rPr>
          <w:lang w:val="uk-UA"/>
        </w:rPr>
      </w:pPr>
    </w:p>
    <w:p w:rsidR="00C43BCB" w:rsidRPr="00C43BCB" w:rsidRDefault="00C43BCB" w:rsidP="00456C2D">
      <w:pPr>
        <w:rPr>
          <w:sz w:val="16"/>
          <w:szCs w:val="20"/>
          <w:lang w:val="uk-UA"/>
        </w:rPr>
      </w:pP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ВИРОБНИК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proofErr w:type="spellStart"/>
      <w:r w:rsidRPr="00AD579B">
        <w:rPr>
          <w:b/>
          <w:sz w:val="16"/>
          <w:szCs w:val="20"/>
          <w:lang w:val="uk-UA"/>
        </w:rPr>
        <w:t>Norma</w:t>
      </w:r>
      <w:proofErr w:type="spellEnd"/>
      <w:r w:rsidRPr="00AD579B">
        <w:rPr>
          <w:b/>
          <w:sz w:val="16"/>
          <w:szCs w:val="20"/>
          <w:lang w:val="uk-UA"/>
        </w:rPr>
        <w:t xml:space="preserve"> </w:t>
      </w:r>
      <w:proofErr w:type="spellStart"/>
      <w:r w:rsidRPr="00AD579B">
        <w:rPr>
          <w:b/>
          <w:sz w:val="16"/>
          <w:szCs w:val="20"/>
          <w:lang w:val="uk-UA"/>
        </w:rPr>
        <w:t>Instrument</w:t>
      </w:r>
      <w:proofErr w:type="spellEnd"/>
      <w:r w:rsidRPr="00AD579B">
        <w:rPr>
          <w:b/>
          <w:sz w:val="16"/>
          <w:szCs w:val="20"/>
          <w:lang w:val="uk-UA"/>
        </w:rPr>
        <w:t xml:space="preserve"> </w:t>
      </w:r>
      <w:proofErr w:type="spellStart"/>
      <w:r w:rsidRPr="00AD579B">
        <w:rPr>
          <w:b/>
          <w:sz w:val="16"/>
          <w:szCs w:val="20"/>
          <w:lang w:val="uk-UA"/>
        </w:rPr>
        <w:t>Zrt</w:t>
      </w:r>
      <w:proofErr w:type="spellEnd"/>
      <w:r w:rsidRPr="00AD579B">
        <w:rPr>
          <w:b/>
          <w:sz w:val="16"/>
          <w:szCs w:val="20"/>
          <w:lang w:val="uk-UA"/>
        </w:rPr>
        <w:t>.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  <w:r w:rsidRPr="00AD579B">
        <w:rPr>
          <w:sz w:val="16"/>
          <w:szCs w:val="20"/>
          <w:lang w:val="uk-UA"/>
        </w:rPr>
        <w:t xml:space="preserve">3530 </w:t>
      </w:r>
      <w:proofErr w:type="spellStart"/>
      <w:r w:rsidRPr="00AD579B">
        <w:rPr>
          <w:sz w:val="16"/>
          <w:szCs w:val="20"/>
          <w:lang w:val="uk-UA"/>
        </w:rPr>
        <w:t>Miskolc</w:t>
      </w:r>
      <w:proofErr w:type="spellEnd"/>
      <w:r w:rsidRPr="00AD579B">
        <w:rPr>
          <w:sz w:val="16"/>
          <w:szCs w:val="20"/>
          <w:lang w:val="uk-UA"/>
        </w:rPr>
        <w:t xml:space="preserve">, </w:t>
      </w:r>
      <w:proofErr w:type="spellStart"/>
      <w:r w:rsidRPr="00AD579B">
        <w:rPr>
          <w:sz w:val="16"/>
          <w:szCs w:val="20"/>
          <w:lang w:val="uk-UA"/>
        </w:rPr>
        <w:t>Arany</w:t>
      </w:r>
      <w:proofErr w:type="spellEnd"/>
      <w:r w:rsidRPr="00AD579B">
        <w:rPr>
          <w:sz w:val="16"/>
          <w:szCs w:val="20"/>
          <w:lang w:val="uk-UA"/>
        </w:rPr>
        <w:t xml:space="preserve"> </w:t>
      </w:r>
      <w:proofErr w:type="spellStart"/>
      <w:r w:rsidRPr="00AD579B">
        <w:rPr>
          <w:sz w:val="16"/>
          <w:szCs w:val="20"/>
          <w:lang w:val="uk-UA"/>
        </w:rPr>
        <w:t>János</w:t>
      </w:r>
      <w:proofErr w:type="spellEnd"/>
      <w:r w:rsidRPr="00AD579B">
        <w:rPr>
          <w:sz w:val="16"/>
          <w:szCs w:val="20"/>
          <w:lang w:val="uk-UA"/>
        </w:rPr>
        <w:t xml:space="preserve"> u. 11-13. Угорщина</w:t>
      </w:r>
    </w:p>
    <w:p w:rsidR="009A6CFE" w:rsidRDefault="00456C2D" w:rsidP="00456C2D">
      <w:pPr>
        <w:rPr>
          <w:b/>
          <w:lang w:val="uk-UA"/>
        </w:rPr>
      </w:pPr>
      <w:r w:rsidRPr="00AD579B">
        <w:rPr>
          <w:sz w:val="16"/>
          <w:szCs w:val="20"/>
          <w:lang w:val="uk-UA"/>
        </w:rPr>
        <w:t>__________________________________________________</w:t>
      </w:r>
    </w:p>
    <w:p w:rsidR="00C43BCB" w:rsidRPr="00AD579B" w:rsidRDefault="00C43BCB" w:rsidP="00456C2D">
      <w:pPr>
        <w:rPr>
          <w:b/>
          <w:lang w:val="uk-UA"/>
        </w:rPr>
      </w:pPr>
    </w:p>
    <w:sectPr w:rsidR="00C43BCB" w:rsidRPr="00AD579B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64A26"/>
    <w:rsid w:val="00364B85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069C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07581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CE73-E13D-4B59-B465-E5A64DB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5224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6</cp:revision>
  <dcterms:created xsi:type="dcterms:W3CDTF">2018-04-26T13:51:00Z</dcterms:created>
  <dcterms:modified xsi:type="dcterms:W3CDTF">2018-04-26T13:55:00Z</dcterms:modified>
</cp:coreProperties>
</file>